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F1" w:rsidRPr="000C1635" w:rsidRDefault="00E83B54" w:rsidP="000C1635">
      <w:pPr>
        <w:spacing w:after="0" w:line="312" w:lineRule="auto"/>
        <w:jc w:val="center"/>
        <w:rPr>
          <w:rFonts w:ascii="Times New Roman" w:hAnsi="Times New Roman"/>
          <w:b/>
          <w:sz w:val="36"/>
          <w:szCs w:val="36"/>
          <w:lang w:val="vi-VN"/>
        </w:rPr>
      </w:pPr>
      <w:r w:rsidRPr="000C1635">
        <w:rPr>
          <w:noProof/>
          <w:sz w:val="24"/>
          <w:szCs w:val="24"/>
        </w:rPr>
        <w:drawing>
          <wp:anchor distT="0" distB="0" distL="114300" distR="114300" simplePos="0" relativeHeight="251657728" behindDoc="1" locked="0" layoutInCell="1" allowOverlap="1">
            <wp:simplePos x="0" y="0"/>
            <wp:positionH relativeFrom="column">
              <wp:posOffset>-794385</wp:posOffset>
            </wp:positionH>
            <wp:positionV relativeFrom="paragraph">
              <wp:posOffset>-462280</wp:posOffset>
            </wp:positionV>
            <wp:extent cx="590550" cy="838200"/>
            <wp:effectExtent l="0" t="0" r="0" b="0"/>
            <wp:wrapThrough wrapText="bothSides">
              <wp:wrapPolygon edited="0">
                <wp:start x="0" y="0"/>
                <wp:lineTo x="0" y="21109"/>
                <wp:lineTo x="20903" y="21109"/>
                <wp:lineTo x="20903" y="0"/>
                <wp:lineTo x="0" y="0"/>
              </wp:wrapPolygon>
            </wp:wrapThrough>
            <wp:docPr id="2" name="Ảnh 2" descr="BITEXCOGROU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BITEXCOGROUP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AF1" w:rsidRPr="000C1635">
        <w:rPr>
          <w:rFonts w:ascii="Times New Roman" w:hAnsi="Times New Roman"/>
          <w:b/>
          <w:sz w:val="36"/>
          <w:szCs w:val="36"/>
          <w:lang w:val="vi-VN"/>
        </w:rPr>
        <w:t xml:space="preserve">THÔNG </w:t>
      </w:r>
      <w:r w:rsidR="00587AE8" w:rsidRPr="000C1635">
        <w:rPr>
          <w:rFonts w:ascii="Times New Roman" w:hAnsi="Times New Roman"/>
          <w:b/>
          <w:sz w:val="36"/>
          <w:szCs w:val="36"/>
        </w:rPr>
        <w:t>TIN</w:t>
      </w:r>
      <w:r w:rsidR="00CB6AF1" w:rsidRPr="000C1635">
        <w:rPr>
          <w:rFonts w:ascii="Times New Roman" w:hAnsi="Times New Roman"/>
          <w:b/>
          <w:sz w:val="36"/>
          <w:szCs w:val="36"/>
          <w:lang w:val="vi-VN"/>
        </w:rPr>
        <w:t xml:space="preserve"> BÁO CHÍ</w:t>
      </w:r>
    </w:p>
    <w:p w:rsidR="00966A6C" w:rsidRPr="000C1635" w:rsidRDefault="00966A6C" w:rsidP="00412A14">
      <w:pPr>
        <w:spacing w:after="0" w:line="312" w:lineRule="auto"/>
        <w:ind w:left="720"/>
        <w:jc w:val="center"/>
        <w:rPr>
          <w:rFonts w:ascii="Times New Roman" w:hAnsi="Times New Roman"/>
          <w:b/>
          <w:sz w:val="36"/>
          <w:szCs w:val="36"/>
          <w:lang w:val="vi-VN"/>
        </w:rPr>
      </w:pPr>
    </w:p>
    <w:p w:rsidR="006A225B" w:rsidRPr="00455FEF" w:rsidRDefault="00B376D0" w:rsidP="00326FAC">
      <w:pPr>
        <w:spacing w:before="120" w:after="120" w:line="288" w:lineRule="auto"/>
        <w:ind w:firstLine="720"/>
        <w:jc w:val="both"/>
        <w:rPr>
          <w:rFonts w:ascii="Times New Roman" w:hAnsi="Times New Roman"/>
          <w:bCs/>
          <w:i/>
          <w:iCs/>
          <w:sz w:val="26"/>
          <w:szCs w:val="26"/>
        </w:rPr>
      </w:pPr>
      <w:r w:rsidRPr="00455FEF">
        <w:rPr>
          <w:rFonts w:ascii="Times New Roman" w:hAnsi="Times New Roman"/>
          <w:b/>
          <w:i/>
          <w:sz w:val="26"/>
          <w:szCs w:val="26"/>
          <w:lang w:val="vi-VN"/>
        </w:rPr>
        <w:t xml:space="preserve">Hà Nội, ngày </w:t>
      </w:r>
      <w:r w:rsidR="00BF1830" w:rsidRPr="00455FEF">
        <w:rPr>
          <w:rFonts w:ascii="Times New Roman" w:hAnsi="Times New Roman"/>
          <w:b/>
          <w:i/>
          <w:sz w:val="26"/>
          <w:szCs w:val="26"/>
        </w:rPr>
        <w:t>2</w:t>
      </w:r>
      <w:r w:rsidR="006A225B" w:rsidRPr="00455FEF">
        <w:rPr>
          <w:rFonts w:ascii="Times New Roman" w:hAnsi="Times New Roman"/>
          <w:b/>
          <w:i/>
          <w:sz w:val="26"/>
          <w:szCs w:val="26"/>
        </w:rPr>
        <w:t>3</w:t>
      </w:r>
      <w:r w:rsidR="00CD6287" w:rsidRPr="00455FEF">
        <w:rPr>
          <w:rFonts w:ascii="Times New Roman" w:hAnsi="Times New Roman"/>
          <w:b/>
          <w:i/>
          <w:sz w:val="26"/>
          <w:szCs w:val="26"/>
        </w:rPr>
        <w:t>/</w:t>
      </w:r>
      <w:r w:rsidR="00BF1830" w:rsidRPr="00455FEF">
        <w:rPr>
          <w:rFonts w:ascii="Times New Roman" w:hAnsi="Times New Roman"/>
          <w:b/>
          <w:i/>
          <w:sz w:val="26"/>
          <w:szCs w:val="26"/>
        </w:rPr>
        <w:t>3</w:t>
      </w:r>
      <w:r w:rsidRPr="00455FEF">
        <w:rPr>
          <w:rFonts w:ascii="Times New Roman" w:hAnsi="Times New Roman"/>
          <w:b/>
          <w:i/>
          <w:sz w:val="26"/>
          <w:szCs w:val="26"/>
          <w:lang w:val="vi-VN"/>
        </w:rPr>
        <w:t>/20</w:t>
      </w:r>
      <w:r w:rsidR="00C97626" w:rsidRPr="00455FEF">
        <w:rPr>
          <w:rFonts w:ascii="Times New Roman" w:hAnsi="Times New Roman"/>
          <w:b/>
          <w:i/>
          <w:sz w:val="26"/>
          <w:szCs w:val="26"/>
        </w:rPr>
        <w:t>2</w:t>
      </w:r>
      <w:r w:rsidR="00572A6F" w:rsidRPr="00455FEF">
        <w:rPr>
          <w:rFonts w:ascii="Times New Roman" w:hAnsi="Times New Roman"/>
          <w:b/>
          <w:i/>
          <w:sz w:val="26"/>
          <w:szCs w:val="26"/>
        </w:rPr>
        <w:t>1</w:t>
      </w:r>
      <w:r w:rsidR="00EB1333" w:rsidRPr="00455FEF">
        <w:rPr>
          <w:rFonts w:ascii="Times New Roman" w:hAnsi="Times New Roman"/>
          <w:i/>
          <w:sz w:val="26"/>
          <w:szCs w:val="26"/>
          <w:lang w:val="vi-VN"/>
        </w:rPr>
        <w:t xml:space="preserve"> </w:t>
      </w:r>
      <w:r w:rsidR="00587AE8" w:rsidRPr="00455FEF">
        <w:rPr>
          <w:rFonts w:ascii="Times New Roman" w:hAnsi="Times New Roman"/>
          <w:i/>
          <w:sz w:val="26"/>
          <w:szCs w:val="26"/>
          <w:lang w:val="vi-VN"/>
        </w:rPr>
        <w:t>–</w:t>
      </w:r>
      <w:r w:rsidRPr="00455FEF">
        <w:rPr>
          <w:rFonts w:ascii="Times New Roman" w:hAnsi="Times New Roman"/>
          <w:i/>
          <w:sz w:val="26"/>
          <w:szCs w:val="26"/>
          <w:lang w:val="vi-VN"/>
        </w:rPr>
        <w:t xml:space="preserve"> </w:t>
      </w:r>
      <w:r w:rsidR="006A225B" w:rsidRPr="00455FEF">
        <w:rPr>
          <w:rFonts w:ascii="Times New Roman" w:hAnsi="Times New Roman"/>
          <w:bCs/>
          <w:iCs/>
          <w:sz w:val="26"/>
          <w:szCs w:val="26"/>
        </w:rPr>
        <w:t xml:space="preserve">Ngày 19/3/2021, Thành ủy Hà Nội ban hành văn bản số 176-TB/TU thông báo </w:t>
      </w:r>
      <w:r w:rsidR="006A225B" w:rsidRPr="00455FEF">
        <w:rPr>
          <w:rFonts w:ascii="Times New Roman" w:hAnsi="Times New Roman"/>
          <w:bCs/>
          <w:i/>
          <w:iCs/>
          <w:sz w:val="26"/>
          <w:szCs w:val="26"/>
        </w:rPr>
        <w:t>“Kết luận của Thường trực Thành ủy về tình hình, kết quả triển khai thực hiện một số dự án đầu tư trên địa bàn thành phố và việc triển khai thực hiện kết luận chỉ đạo của đồng chí Bí thư Thành ủy tại Thông báo số 96-TB/TU, ngày 29/12/2020 của Thành ủy”.</w:t>
      </w:r>
    </w:p>
    <w:p w:rsidR="006A225B" w:rsidRPr="00455FEF" w:rsidRDefault="006A225B" w:rsidP="00326FAC">
      <w:pPr>
        <w:widowControl w:val="0"/>
        <w:tabs>
          <w:tab w:val="left" w:pos="360"/>
        </w:tabs>
        <w:spacing w:before="120" w:after="120" w:line="288" w:lineRule="auto"/>
        <w:ind w:firstLine="634"/>
        <w:jc w:val="both"/>
        <w:rPr>
          <w:rFonts w:ascii="Times New Roman" w:hAnsi="Times New Roman"/>
          <w:bCs/>
          <w:iCs/>
          <w:sz w:val="26"/>
          <w:szCs w:val="26"/>
        </w:rPr>
      </w:pPr>
      <w:r w:rsidRPr="00455FEF">
        <w:rPr>
          <w:rFonts w:ascii="Times New Roman" w:hAnsi="Times New Roman"/>
          <w:iCs/>
          <w:sz w:val="26"/>
          <w:szCs w:val="26"/>
        </w:rPr>
        <w:t>Sau đó nhiều tờ báo, trang tin và các Diễn đàn mạng xã hội đã đăng tải những thông tin, bài viết với nội dung không đầy đủ,</w:t>
      </w:r>
      <w:r w:rsidRPr="00455FEF">
        <w:rPr>
          <w:rFonts w:ascii="Times New Roman" w:hAnsi="Times New Roman"/>
          <w:bCs/>
          <w:iCs/>
          <w:sz w:val="26"/>
          <w:szCs w:val="26"/>
        </w:rPr>
        <w:t xml:space="preserve"> gây ảnh hưởng, thiệt hại nghiêm trọng tới hoạt động sản xuất, kinh doanh của doanh nghiệp. </w:t>
      </w:r>
      <w:r w:rsidRPr="00455FEF">
        <w:rPr>
          <w:rFonts w:ascii="Times New Roman" w:hAnsi="Times New Roman"/>
          <w:sz w:val="26"/>
          <w:szCs w:val="26"/>
        </w:rPr>
        <w:t>Liên quan đến những nội dung này, chúng tôi xin gửi đến Quý Cơ quan báo chí một số thông tin như sau:</w:t>
      </w:r>
    </w:p>
    <w:p w:rsidR="006A225B" w:rsidRPr="00455FEF" w:rsidRDefault="006A225B" w:rsidP="00326FAC">
      <w:pPr>
        <w:widowControl w:val="0"/>
        <w:tabs>
          <w:tab w:val="left" w:pos="360"/>
        </w:tabs>
        <w:spacing w:before="120" w:after="120" w:line="288" w:lineRule="auto"/>
        <w:ind w:firstLine="634"/>
        <w:jc w:val="both"/>
        <w:rPr>
          <w:rFonts w:ascii="Times New Roman" w:eastAsia="Times New Roman" w:hAnsi="Times New Roman"/>
          <w:bCs/>
          <w:iCs/>
          <w:sz w:val="26"/>
          <w:szCs w:val="26"/>
          <w:lang w:val="pt-BR"/>
        </w:rPr>
      </w:pPr>
      <w:r w:rsidRPr="00455FEF">
        <w:rPr>
          <w:rFonts w:ascii="Times New Roman" w:hAnsi="Times New Roman"/>
          <w:bCs/>
          <w:iCs/>
          <w:sz w:val="26"/>
          <w:szCs w:val="26"/>
        </w:rPr>
        <w:t xml:space="preserve">Tại Thông báo có nêu rõ: </w:t>
      </w:r>
      <w:r w:rsidRPr="00455FEF">
        <w:rPr>
          <w:rFonts w:ascii="Times New Roman" w:hAnsi="Times New Roman"/>
          <w:bCs/>
          <w:i/>
          <w:iCs/>
          <w:sz w:val="26"/>
          <w:szCs w:val="26"/>
        </w:rPr>
        <w:t>“Đối với dự án Khu đô thị Nam đường vành đai 3 (giai đoạn 2), phường Đại Kim (quận Hoàng Mai) và xã Thanh Liệt (huyện Thanh Trì): Giao Ban Cán sự đảng UBND thành phố chỉ đạo rà soát toàn bộ nguồn gốc, quá trình triển khai thực hiện, khó khăn, vướng mắc của dự án Khu đô thị Nam đường vành đai 3 và dự án xây dựng đường giao thông bao quanh Khu tưởng niệm danh nhân Chu Văn An theo hình thức BT, trên cơ sở đó xem xét, giải quyết các kiến nghị của nhà đầu tư theo đúng các quy định của pháp luật; kịp thời báo cáo cấp có thẩm quyền đối với các nội dung vượt thẩm quyền”</w:t>
      </w:r>
      <w:r w:rsidRPr="00455FEF">
        <w:rPr>
          <w:rFonts w:ascii="Times New Roman" w:hAnsi="Times New Roman"/>
          <w:bCs/>
          <w:iCs/>
          <w:sz w:val="26"/>
          <w:szCs w:val="26"/>
        </w:rPr>
        <w:t>.</w:t>
      </w:r>
    </w:p>
    <w:p w:rsidR="006A225B" w:rsidRPr="00455FEF" w:rsidRDefault="006A225B" w:rsidP="00326FAC">
      <w:pPr>
        <w:widowControl w:val="0"/>
        <w:tabs>
          <w:tab w:val="left" w:pos="360"/>
        </w:tabs>
        <w:spacing w:before="120" w:after="120" w:line="288" w:lineRule="auto"/>
        <w:ind w:firstLine="634"/>
        <w:jc w:val="both"/>
        <w:rPr>
          <w:rFonts w:ascii="Times New Roman" w:hAnsi="Times New Roman"/>
          <w:bCs/>
          <w:iCs/>
          <w:sz w:val="26"/>
          <w:szCs w:val="26"/>
        </w:rPr>
      </w:pPr>
      <w:r w:rsidRPr="00455FEF">
        <w:rPr>
          <w:rFonts w:ascii="Times New Roman" w:hAnsi="Times New Roman"/>
          <w:iCs/>
          <w:sz w:val="26"/>
          <w:szCs w:val="26"/>
        </w:rPr>
        <w:t xml:space="preserve">Như vậy, mục đích của chỉ đạo này là </w:t>
      </w:r>
      <w:r w:rsidRPr="00455FEF">
        <w:rPr>
          <w:rFonts w:ascii="Times New Roman" w:hAnsi="Times New Roman"/>
          <w:b/>
          <w:iCs/>
          <w:sz w:val="26"/>
          <w:szCs w:val="26"/>
        </w:rPr>
        <w:t>“</w:t>
      </w:r>
      <w:r w:rsidRPr="00455FEF">
        <w:rPr>
          <w:rFonts w:ascii="Times New Roman" w:hAnsi="Times New Roman"/>
          <w:b/>
          <w:bCs/>
          <w:iCs/>
          <w:sz w:val="26"/>
          <w:szCs w:val="26"/>
        </w:rPr>
        <w:t>xem xét, giải quyết các kiến nghị của nhà đầu tư”</w:t>
      </w:r>
      <w:r w:rsidR="00326FAC" w:rsidRPr="00455FEF">
        <w:rPr>
          <w:rFonts w:ascii="Times New Roman" w:hAnsi="Times New Roman"/>
          <w:bCs/>
          <w:iCs/>
          <w:sz w:val="26"/>
          <w:szCs w:val="26"/>
        </w:rPr>
        <w:t>,</w:t>
      </w:r>
      <w:r w:rsidRPr="00455FEF">
        <w:rPr>
          <w:rFonts w:ascii="Times New Roman" w:hAnsi="Times New Roman"/>
          <w:b/>
          <w:bCs/>
          <w:iCs/>
          <w:sz w:val="26"/>
          <w:szCs w:val="26"/>
        </w:rPr>
        <w:t xml:space="preserve"> </w:t>
      </w:r>
      <w:r w:rsidRPr="00455FEF">
        <w:rPr>
          <w:rFonts w:ascii="Times New Roman" w:hAnsi="Times New Roman"/>
          <w:bCs/>
          <w:iCs/>
          <w:sz w:val="26"/>
          <w:szCs w:val="26"/>
        </w:rPr>
        <w:t xml:space="preserve">thay vì </w:t>
      </w:r>
      <w:r w:rsidR="00326FAC" w:rsidRPr="00455FEF">
        <w:rPr>
          <w:rFonts w:ascii="Times New Roman" w:hAnsi="Times New Roman"/>
          <w:bCs/>
          <w:iCs/>
          <w:sz w:val="26"/>
          <w:szCs w:val="26"/>
        </w:rPr>
        <w:t>gây hiểu nhầm như hiện tại</w:t>
      </w:r>
      <w:r w:rsidRPr="00455FEF">
        <w:rPr>
          <w:rFonts w:ascii="Times New Roman" w:hAnsi="Times New Roman"/>
          <w:bCs/>
          <w:iCs/>
          <w:sz w:val="26"/>
          <w:szCs w:val="26"/>
        </w:rPr>
        <w:t xml:space="preserve"> là dự án bị “</w:t>
      </w:r>
      <w:r w:rsidR="00326FAC" w:rsidRPr="00455FEF">
        <w:rPr>
          <w:rFonts w:ascii="Times New Roman" w:hAnsi="Times New Roman"/>
          <w:bCs/>
          <w:iCs/>
          <w:sz w:val="26"/>
          <w:szCs w:val="26"/>
        </w:rPr>
        <w:t xml:space="preserve">rà soát, </w:t>
      </w:r>
      <w:r w:rsidRPr="00455FEF">
        <w:rPr>
          <w:rFonts w:ascii="Times New Roman" w:hAnsi="Times New Roman"/>
          <w:bCs/>
          <w:iCs/>
          <w:sz w:val="26"/>
          <w:szCs w:val="26"/>
        </w:rPr>
        <w:t>thanh kiểm tra”</w:t>
      </w:r>
      <w:r w:rsidR="00326FAC" w:rsidRPr="00455FEF">
        <w:rPr>
          <w:rFonts w:ascii="Times New Roman" w:hAnsi="Times New Roman"/>
          <w:bCs/>
          <w:iCs/>
          <w:sz w:val="26"/>
          <w:szCs w:val="26"/>
        </w:rPr>
        <w:t>.</w:t>
      </w:r>
    </w:p>
    <w:p w:rsidR="006A225B" w:rsidRPr="00455FEF" w:rsidRDefault="006A225B" w:rsidP="00326FAC">
      <w:pPr>
        <w:spacing w:before="120" w:after="120" w:line="288" w:lineRule="auto"/>
        <w:ind w:firstLine="720"/>
        <w:jc w:val="both"/>
        <w:rPr>
          <w:rFonts w:ascii="Times New Roman" w:hAnsi="Times New Roman"/>
          <w:sz w:val="26"/>
          <w:szCs w:val="26"/>
        </w:rPr>
      </w:pPr>
      <w:r w:rsidRPr="00455FEF">
        <w:rPr>
          <w:rFonts w:ascii="Times New Roman" w:hAnsi="Times New Roman"/>
          <w:bCs/>
          <w:iCs/>
          <w:sz w:val="26"/>
          <w:szCs w:val="26"/>
        </w:rPr>
        <w:t xml:space="preserve">Trên thực tế, Dự án đường giao thông bao quanh khu tưởng niệm danh nhân Chu Văn </w:t>
      </w:r>
      <w:proofErr w:type="gramStart"/>
      <w:r w:rsidRPr="00455FEF">
        <w:rPr>
          <w:rFonts w:ascii="Times New Roman" w:hAnsi="Times New Roman"/>
          <w:bCs/>
          <w:iCs/>
          <w:sz w:val="26"/>
          <w:szCs w:val="26"/>
        </w:rPr>
        <w:t>An</w:t>
      </w:r>
      <w:proofErr w:type="gramEnd"/>
      <w:r w:rsidRPr="00455FEF">
        <w:rPr>
          <w:rFonts w:ascii="Times New Roman" w:hAnsi="Times New Roman"/>
          <w:bCs/>
          <w:iCs/>
          <w:sz w:val="26"/>
          <w:szCs w:val="26"/>
        </w:rPr>
        <w:t xml:space="preserve"> (BT Chu Văn An) được UBND Thành phố Hà Nội p</w:t>
      </w:r>
      <w:r w:rsidRPr="00455FEF">
        <w:rPr>
          <w:rFonts w:ascii="Times New Roman" w:hAnsi="Times New Roman"/>
          <w:sz w:val="26"/>
          <w:szCs w:val="26"/>
        </w:rPr>
        <w:t xml:space="preserve">hê duyệt tại quyết định số 1731/QĐ-UBND ngày 14/4/2011 giao cho Công ty Cổ phần Bitexco là chủ đầu tư (Công ty Cổ phần Bitexco là công ty thành viên của Tập đoàn Bitexco). Trong quá trình triển khai, dự án được điều chỉnh tiến độ do có những thay đổi, bổ sung hạng mục thi công. Tới thời điểm hiện tại, chủ đầu tư luôn đảm bảo hoàn thành tiến độ trên mặt bằng sạch đã được bàn giao. Tuyến đường số 1 cũng đã được thông xe ngày 22/1/2020, góp phần giảm thiểu ách tắc giao thông của khu vực. </w:t>
      </w:r>
    </w:p>
    <w:p w:rsidR="005B390B" w:rsidRPr="00455FEF" w:rsidRDefault="005B390B" w:rsidP="00326FAC">
      <w:pPr>
        <w:shd w:val="clear" w:color="auto" w:fill="FFFFFF"/>
        <w:spacing w:before="120" w:after="120" w:line="288" w:lineRule="auto"/>
        <w:ind w:firstLine="720"/>
        <w:jc w:val="both"/>
        <w:rPr>
          <w:rFonts w:ascii="Times New Roman" w:hAnsi="Times New Roman"/>
          <w:sz w:val="26"/>
          <w:szCs w:val="26"/>
        </w:rPr>
      </w:pPr>
      <w:r w:rsidRPr="00455FEF">
        <w:rPr>
          <w:rFonts w:ascii="Times New Roman" w:hAnsi="Times New Roman"/>
          <w:sz w:val="26"/>
          <w:szCs w:val="26"/>
        </w:rPr>
        <w:t xml:space="preserve">Cho tới nay, về phía Chủ đầu tư, chúng tôi chưa nhận được thông tin cuối cùng về kế hoạch hoàn thành công tác giải phóng mặt bằng tại nút giao đường 70 của Huyện Thanh Trì và Quận Hà Đông. Chủ đầu tư luôn thực hiện đúng và đầy đủ trách nhiệm, tích cực phối hợp với chính quyền trong công tác giải phóng mặt bằng, cũng như chủ động </w:t>
      </w:r>
      <w:r w:rsidR="003E5FED" w:rsidRPr="00455FEF">
        <w:rPr>
          <w:rFonts w:ascii="Times New Roman" w:hAnsi="Times New Roman"/>
          <w:sz w:val="26"/>
          <w:szCs w:val="26"/>
        </w:rPr>
        <w:t>báo cáo các cơ quan quản lý địa phương</w:t>
      </w:r>
      <w:r w:rsidRPr="00455FEF">
        <w:rPr>
          <w:rFonts w:ascii="Times New Roman" w:hAnsi="Times New Roman"/>
          <w:sz w:val="26"/>
          <w:szCs w:val="26"/>
        </w:rPr>
        <w:t xml:space="preserve"> về kế hoạch và tiến độ giải phóng mặt bằng và bàn giao đất sạch.</w:t>
      </w:r>
    </w:p>
    <w:p w:rsidR="003E5FED" w:rsidRPr="00455FEF" w:rsidRDefault="003E5FED" w:rsidP="00326FAC">
      <w:pPr>
        <w:shd w:val="clear" w:color="auto" w:fill="FFFFFF"/>
        <w:spacing w:before="120" w:after="120" w:line="288" w:lineRule="auto"/>
        <w:ind w:firstLine="720"/>
        <w:jc w:val="both"/>
        <w:rPr>
          <w:rFonts w:ascii="Times New Roman" w:hAnsi="Times New Roman"/>
          <w:sz w:val="26"/>
          <w:szCs w:val="26"/>
        </w:rPr>
      </w:pPr>
      <w:r w:rsidRPr="00455FEF">
        <w:rPr>
          <w:rFonts w:ascii="Times New Roman" w:hAnsi="Times New Roman"/>
          <w:sz w:val="26"/>
          <w:szCs w:val="26"/>
        </w:rPr>
        <w:lastRenderedPageBreak/>
        <w:t xml:space="preserve">Ngày 16/3/2021, UBND Huyện Thanh Trì có văn bản số 476/UBND-TTPTQĐ về việc tiến độ thực hiện Dự án GPMB theo quy hoạch Nút giao thông giữa tuyến đường số 1 thuộc dự án ĐTXD đường giao thông bao quanh Khu tưởng niệm danh nhân Chu Văn </w:t>
      </w:r>
      <w:proofErr w:type="gramStart"/>
      <w:r w:rsidRPr="00455FEF">
        <w:rPr>
          <w:rFonts w:ascii="Times New Roman" w:hAnsi="Times New Roman"/>
          <w:sz w:val="26"/>
          <w:szCs w:val="26"/>
        </w:rPr>
        <w:t>An</w:t>
      </w:r>
      <w:proofErr w:type="gramEnd"/>
      <w:r w:rsidRPr="00455FEF">
        <w:rPr>
          <w:rFonts w:ascii="Times New Roman" w:hAnsi="Times New Roman"/>
          <w:sz w:val="26"/>
          <w:szCs w:val="26"/>
        </w:rPr>
        <w:t xml:space="preserve"> với đường 70, huyện Thanh Trì gửi Sở Kế hoạch &amp; Đầu tư, Ban QLDA ĐTXD Công trình giao thông thành phố Hà Nội trong đó có chỉ rõ các vướng mắc trong công tác GPMB của phần diện tích nút giao và có ý kiến về thời hạn hoàn thành công tác GPMB là tháng 06/2022.</w:t>
      </w:r>
    </w:p>
    <w:p w:rsidR="00672345" w:rsidRPr="00455FEF" w:rsidRDefault="008F02C0" w:rsidP="00326FAC">
      <w:pPr>
        <w:spacing w:before="120" w:after="120" w:line="288" w:lineRule="auto"/>
        <w:ind w:firstLine="720"/>
        <w:jc w:val="both"/>
        <w:rPr>
          <w:rFonts w:ascii="Times New Roman" w:hAnsi="Times New Roman"/>
          <w:sz w:val="26"/>
          <w:szCs w:val="26"/>
          <w:lang w:val="vi-VN"/>
        </w:rPr>
      </w:pPr>
      <w:r w:rsidRPr="00455FEF">
        <w:rPr>
          <w:rFonts w:ascii="Times New Roman" w:hAnsi="Times New Roman"/>
          <w:sz w:val="26"/>
          <w:szCs w:val="26"/>
          <w:lang w:val="vi-VN"/>
        </w:rPr>
        <w:t xml:space="preserve">Một khó khăn mà </w:t>
      </w:r>
      <w:r w:rsidR="00181067" w:rsidRPr="00455FEF">
        <w:rPr>
          <w:rFonts w:ascii="Times New Roman" w:hAnsi="Times New Roman"/>
          <w:sz w:val="26"/>
          <w:szCs w:val="26"/>
        </w:rPr>
        <w:t>Nhà đầu tư</w:t>
      </w:r>
      <w:r w:rsidRPr="00455FEF">
        <w:rPr>
          <w:rFonts w:ascii="Times New Roman" w:hAnsi="Times New Roman"/>
          <w:sz w:val="26"/>
          <w:szCs w:val="26"/>
          <w:lang w:val="vi-VN"/>
        </w:rPr>
        <w:t xml:space="preserve"> đang phải đối mặt</w:t>
      </w:r>
      <w:r w:rsidR="00672345" w:rsidRPr="00455FEF">
        <w:rPr>
          <w:rFonts w:ascii="Times New Roman" w:hAnsi="Times New Roman"/>
          <w:sz w:val="26"/>
          <w:szCs w:val="26"/>
          <w:lang w:val="vi-VN"/>
        </w:rPr>
        <w:t>,</w:t>
      </w:r>
      <w:r w:rsidRPr="00455FEF">
        <w:rPr>
          <w:rFonts w:ascii="Times New Roman" w:hAnsi="Times New Roman"/>
          <w:sz w:val="26"/>
          <w:szCs w:val="26"/>
          <w:lang w:val="vi-VN"/>
        </w:rPr>
        <w:t xml:space="preserve"> đó là</w:t>
      </w:r>
      <w:r w:rsidR="00672345" w:rsidRPr="00455FEF">
        <w:rPr>
          <w:rFonts w:ascii="Times New Roman" w:hAnsi="Times New Roman"/>
          <w:sz w:val="26"/>
          <w:szCs w:val="26"/>
          <w:lang w:val="vi-VN"/>
        </w:rPr>
        <w:t xml:space="preserve"> trên tuyến đường </w:t>
      </w:r>
      <w:r w:rsidR="00966A6C" w:rsidRPr="00455FEF">
        <w:rPr>
          <w:rFonts w:ascii="Times New Roman" w:hAnsi="Times New Roman"/>
          <w:sz w:val="26"/>
          <w:szCs w:val="26"/>
          <w:lang w:val="vi-VN"/>
        </w:rPr>
        <w:t>BT</w:t>
      </w:r>
      <w:r w:rsidRPr="00455FEF">
        <w:rPr>
          <w:rFonts w:ascii="Times New Roman" w:hAnsi="Times New Roman"/>
          <w:sz w:val="26"/>
          <w:szCs w:val="26"/>
          <w:lang w:val="vi-VN"/>
        </w:rPr>
        <w:t xml:space="preserve"> Chu Văn An và tuyến</w:t>
      </w:r>
      <w:r w:rsidR="00966A6C" w:rsidRPr="00455FEF">
        <w:rPr>
          <w:rFonts w:ascii="Times New Roman" w:hAnsi="Times New Roman"/>
          <w:sz w:val="26"/>
          <w:szCs w:val="26"/>
          <w:lang w:val="vi-VN"/>
        </w:rPr>
        <w:t xml:space="preserve"> bao quanh khu tưởng niệm danh nhân Chu Văn An </w:t>
      </w:r>
      <w:r w:rsidR="00672345" w:rsidRPr="00455FEF">
        <w:rPr>
          <w:rFonts w:ascii="Times New Roman" w:hAnsi="Times New Roman"/>
          <w:sz w:val="26"/>
          <w:szCs w:val="26"/>
          <w:lang w:val="vi-VN"/>
        </w:rPr>
        <w:t xml:space="preserve">còn có </w:t>
      </w:r>
      <w:r w:rsidR="00181067" w:rsidRPr="00455FEF">
        <w:rPr>
          <w:rFonts w:ascii="Times New Roman" w:hAnsi="Times New Roman"/>
          <w:sz w:val="26"/>
          <w:szCs w:val="26"/>
        </w:rPr>
        <w:t>B</w:t>
      </w:r>
      <w:r w:rsidR="00966A6C" w:rsidRPr="00455FEF">
        <w:rPr>
          <w:rFonts w:ascii="Times New Roman" w:hAnsi="Times New Roman"/>
          <w:sz w:val="26"/>
          <w:szCs w:val="26"/>
          <w:lang w:val="vi-VN"/>
        </w:rPr>
        <w:t>ệnh viện K</w:t>
      </w:r>
      <w:r w:rsidR="00181067" w:rsidRPr="00455FEF">
        <w:rPr>
          <w:rFonts w:ascii="Times New Roman" w:hAnsi="Times New Roman"/>
          <w:sz w:val="26"/>
          <w:szCs w:val="26"/>
        </w:rPr>
        <w:t xml:space="preserve"> cơ sở Tân Triều</w:t>
      </w:r>
      <w:r w:rsidR="00966A6C" w:rsidRPr="00455FEF">
        <w:rPr>
          <w:rFonts w:ascii="Times New Roman" w:hAnsi="Times New Roman"/>
          <w:sz w:val="26"/>
          <w:szCs w:val="26"/>
          <w:lang w:val="vi-VN"/>
        </w:rPr>
        <w:t>,</w:t>
      </w:r>
      <w:r w:rsidR="00672345" w:rsidRPr="00455FEF">
        <w:rPr>
          <w:rFonts w:ascii="Times New Roman" w:hAnsi="Times New Roman"/>
          <w:sz w:val="26"/>
          <w:szCs w:val="26"/>
          <w:lang w:val="vi-VN"/>
        </w:rPr>
        <w:t xml:space="preserve"> dự án bến xe </w:t>
      </w:r>
      <w:r w:rsidRPr="00455FEF">
        <w:rPr>
          <w:rFonts w:ascii="Times New Roman" w:hAnsi="Times New Roman"/>
          <w:sz w:val="26"/>
          <w:szCs w:val="26"/>
          <w:lang w:val="vi-VN"/>
        </w:rPr>
        <w:t>t</w:t>
      </w:r>
      <w:r w:rsidR="00672345" w:rsidRPr="00455FEF">
        <w:rPr>
          <w:rFonts w:ascii="Times New Roman" w:hAnsi="Times New Roman"/>
          <w:sz w:val="26"/>
          <w:szCs w:val="26"/>
          <w:lang w:val="vi-VN"/>
        </w:rPr>
        <w:t>ĩnh đang thi công,</w:t>
      </w:r>
      <w:r w:rsidR="00966A6C" w:rsidRPr="00455FEF">
        <w:rPr>
          <w:rFonts w:ascii="Times New Roman" w:hAnsi="Times New Roman"/>
          <w:sz w:val="26"/>
          <w:szCs w:val="26"/>
          <w:lang w:val="vi-VN"/>
        </w:rPr>
        <w:t xml:space="preserve"> cùng</w:t>
      </w:r>
      <w:r w:rsidR="00672345" w:rsidRPr="00455FEF">
        <w:rPr>
          <w:rFonts w:ascii="Times New Roman" w:hAnsi="Times New Roman"/>
          <w:sz w:val="26"/>
          <w:szCs w:val="26"/>
          <w:lang w:val="vi-VN"/>
        </w:rPr>
        <w:t xml:space="preserve"> </w:t>
      </w:r>
      <w:r w:rsidR="00966A6C" w:rsidRPr="00455FEF">
        <w:rPr>
          <w:rFonts w:ascii="Times New Roman" w:hAnsi="Times New Roman"/>
          <w:sz w:val="26"/>
          <w:szCs w:val="26"/>
          <w:lang w:val="vi-VN"/>
        </w:rPr>
        <w:t>nhiều hộ dân đang sinh sống xung quanh</w:t>
      </w:r>
      <w:r w:rsidR="00672345" w:rsidRPr="00455FEF">
        <w:rPr>
          <w:rFonts w:ascii="Times New Roman" w:hAnsi="Times New Roman"/>
          <w:sz w:val="26"/>
          <w:szCs w:val="26"/>
          <w:lang w:val="vi-VN"/>
        </w:rPr>
        <w:t>…</w:t>
      </w:r>
      <w:r w:rsidRPr="00455FEF">
        <w:rPr>
          <w:rFonts w:ascii="Times New Roman" w:hAnsi="Times New Roman"/>
          <w:sz w:val="26"/>
          <w:szCs w:val="26"/>
          <w:lang w:val="vi-VN"/>
        </w:rPr>
        <w:t xml:space="preserve"> </w:t>
      </w:r>
      <w:r w:rsidR="00672345" w:rsidRPr="00455FEF">
        <w:rPr>
          <w:rFonts w:ascii="Times New Roman" w:hAnsi="Times New Roman"/>
          <w:sz w:val="26"/>
          <w:szCs w:val="26"/>
          <w:lang w:val="vi-VN"/>
        </w:rPr>
        <w:t xml:space="preserve">Vì vậy, </w:t>
      </w:r>
      <w:r w:rsidR="00181067" w:rsidRPr="00455FEF">
        <w:rPr>
          <w:rFonts w:ascii="Times New Roman" w:hAnsi="Times New Roman"/>
          <w:sz w:val="26"/>
          <w:szCs w:val="26"/>
        </w:rPr>
        <w:t xml:space="preserve">Nhà đầu tư </w:t>
      </w:r>
      <w:r w:rsidR="00966A6C" w:rsidRPr="00455FEF">
        <w:rPr>
          <w:rFonts w:ascii="Times New Roman" w:hAnsi="Times New Roman"/>
          <w:sz w:val="26"/>
          <w:szCs w:val="26"/>
          <w:lang w:val="vi-VN"/>
        </w:rPr>
        <w:t>phải tạo điều kiện cho các đơn vị này</w:t>
      </w:r>
      <w:r w:rsidR="00672345" w:rsidRPr="00455FEF">
        <w:rPr>
          <w:rFonts w:ascii="Times New Roman" w:hAnsi="Times New Roman"/>
          <w:sz w:val="26"/>
          <w:szCs w:val="26"/>
          <w:lang w:val="vi-VN"/>
        </w:rPr>
        <w:t xml:space="preserve"> và</w:t>
      </w:r>
      <w:r w:rsidR="004B4016" w:rsidRPr="00455FEF">
        <w:rPr>
          <w:rFonts w:ascii="Times New Roman" w:hAnsi="Times New Roman"/>
          <w:sz w:val="26"/>
          <w:szCs w:val="26"/>
          <w:lang w:val="vi-VN"/>
        </w:rPr>
        <w:t xml:space="preserve"> người dân đi lại, đồng thời</w:t>
      </w:r>
      <w:r w:rsidR="00672345" w:rsidRPr="00455FEF">
        <w:rPr>
          <w:rFonts w:ascii="Times New Roman" w:hAnsi="Times New Roman"/>
          <w:sz w:val="26"/>
          <w:szCs w:val="26"/>
          <w:lang w:val="vi-VN"/>
        </w:rPr>
        <w:t xml:space="preserve"> phải chịu hoàn toàn các chi phí duy tu, bảo dưỡng đường khi chưa được bàn giao cho T</w:t>
      </w:r>
      <w:r w:rsidRPr="00455FEF">
        <w:rPr>
          <w:rFonts w:ascii="Times New Roman" w:hAnsi="Times New Roman"/>
          <w:sz w:val="26"/>
          <w:szCs w:val="26"/>
          <w:lang w:val="vi-VN"/>
        </w:rPr>
        <w:t>P</w:t>
      </w:r>
      <w:r w:rsidR="00672345" w:rsidRPr="00455FEF">
        <w:rPr>
          <w:rFonts w:ascii="Times New Roman" w:hAnsi="Times New Roman"/>
          <w:sz w:val="26"/>
          <w:szCs w:val="26"/>
          <w:lang w:val="vi-VN"/>
        </w:rPr>
        <w:t>. Hà Nội.</w:t>
      </w:r>
    </w:p>
    <w:p w:rsidR="00BB08CD" w:rsidRPr="00455FEF" w:rsidRDefault="00BB08CD" w:rsidP="00326FAC">
      <w:pPr>
        <w:spacing w:before="120" w:after="120" w:line="288" w:lineRule="auto"/>
        <w:ind w:firstLine="720"/>
        <w:jc w:val="both"/>
        <w:rPr>
          <w:rFonts w:ascii="Times New Roman" w:hAnsi="Times New Roman"/>
          <w:sz w:val="26"/>
          <w:szCs w:val="26"/>
        </w:rPr>
      </w:pPr>
      <w:r w:rsidRPr="00455FEF">
        <w:rPr>
          <w:rFonts w:ascii="Times New Roman" w:hAnsi="Times New Roman"/>
          <w:sz w:val="26"/>
          <w:szCs w:val="26"/>
        </w:rPr>
        <w:t xml:space="preserve">Riêng vấn đề về bảo đảm cảnh quan vệ sinh môi trường trên tuyến đường, ngày </w:t>
      </w:r>
      <w:r w:rsidR="00CB4248" w:rsidRPr="00455FEF">
        <w:rPr>
          <w:rFonts w:ascii="Times New Roman" w:hAnsi="Times New Roman"/>
          <w:sz w:val="26"/>
          <w:szCs w:val="26"/>
        </w:rPr>
        <w:t>0</w:t>
      </w:r>
      <w:r w:rsidRPr="00455FEF">
        <w:rPr>
          <w:rFonts w:ascii="Times New Roman" w:hAnsi="Times New Roman"/>
          <w:sz w:val="26"/>
          <w:szCs w:val="26"/>
        </w:rPr>
        <w:t xml:space="preserve">5/3/2020 </w:t>
      </w:r>
      <w:r w:rsidR="00850C28" w:rsidRPr="00455FEF">
        <w:rPr>
          <w:rFonts w:ascii="Times New Roman" w:hAnsi="Times New Roman"/>
          <w:sz w:val="26"/>
          <w:szCs w:val="26"/>
        </w:rPr>
        <w:t>Ủy ban Nhân dân Thành phố Hà Nội đã có văn bản số 1875/VP-ĐT giao cho Ủy ban nhân dân huyện Thanh Trì có biện pháp đảm bảo an ninh trật tự, vệ sinh môi trườ</w:t>
      </w:r>
      <w:r w:rsidR="005E550F" w:rsidRPr="00455FEF">
        <w:rPr>
          <w:rFonts w:ascii="Times New Roman" w:hAnsi="Times New Roman"/>
          <w:sz w:val="26"/>
          <w:szCs w:val="26"/>
        </w:rPr>
        <w:t>ng, trật tự đô thị đoạn đường từ Nguyễn Xiển đến đường 70 dự án đường bao quanh khu tưởng niệm Chu Văn An.</w:t>
      </w:r>
    </w:p>
    <w:p w:rsidR="00326FAC" w:rsidRPr="00455FEF" w:rsidRDefault="00326FAC" w:rsidP="00326FAC">
      <w:pPr>
        <w:spacing w:before="120" w:after="120" w:line="288" w:lineRule="auto"/>
        <w:ind w:firstLine="720"/>
        <w:jc w:val="both"/>
        <w:rPr>
          <w:rFonts w:ascii="Times New Roman" w:hAnsi="Times New Roman"/>
          <w:sz w:val="26"/>
          <w:szCs w:val="26"/>
        </w:rPr>
      </w:pPr>
      <w:r w:rsidRPr="00455FEF">
        <w:rPr>
          <w:rFonts w:ascii="Times New Roman" w:hAnsi="Times New Roman"/>
          <w:bCs/>
          <w:iCs/>
          <w:sz w:val="26"/>
          <w:szCs w:val="26"/>
        </w:rPr>
        <w:t xml:space="preserve">Về dự án đối ứng - Khu đô thị Nam đường vành đai 3 (The Manor Central Park), </w:t>
      </w:r>
      <w:r w:rsidRPr="00455FEF">
        <w:rPr>
          <w:rFonts w:ascii="Times New Roman" w:hAnsi="Times New Roman"/>
          <w:sz w:val="26"/>
          <w:szCs w:val="26"/>
        </w:rPr>
        <w:t>việc thi công xây dựng Khu đô thị, kinh doanh sản phẩm của dự án hoàn toàn đúng với tiến độ đã được phê duyệt và các văn bản chấp thuận của Sở Xây dựng Hà Nội về nhà ở hình thành trong tương lai cũng như các quy định khác của pháp luật.</w:t>
      </w:r>
    </w:p>
    <w:p w:rsidR="00C27EF8" w:rsidRPr="00455FEF" w:rsidRDefault="00C27EF8" w:rsidP="00326FAC">
      <w:pPr>
        <w:spacing w:before="120" w:after="120" w:line="288" w:lineRule="auto"/>
        <w:ind w:firstLine="720"/>
        <w:jc w:val="both"/>
        <w:rPr>
          <w:rFonts w:ascii="Times New Roman" w:hAnsi="Times New Roman"/>
          <w:sz w:val="26"/>
          <w:szCs w:val="26"/>
        </w:rPr>
      </w:pPr>
      <w:r w:rsidRPr="00455FEF">
        <w:rPr>
          <w:rFonts w:ascii="Times New Roman" w:hAnsi="Times New Roman"/>
          <w:sz w:val="26"/>
          <w:szCs w:val="26"/>
        </w:rPr>
        <w:t>Rất mong nhận được sự hợp tác, thông tin khách quan từ</w:t>
      </w:r>
      <w:r w:rsidR="00F052E7" w:rsidRPr="00455FEF">
        <w:rPr>
          <w:rFonts w:ascii="Times New Roman" w:hAnsi="Times New Roman"/>
          <w:sz w:val="26"/>
          <w:szCs w:val="26"/>
        </w:rPr>
        <w:t xml:space="preserve"> Q</w:t>
      </w:r>
      <w:r w:rsidRPr="00455FEF">
        <w:rPr>
          <w:rFonts w:ascii="Times New Roman" w:hAnsi="Times New Roman"/>
          <w:sz w:val="26"/>
          <w:szCs w:val="26"/>
        </w:rPr>
        <w:t>uý</w:t>
      </w:r>
      <w:r w:rsidR="009322EB" w:rsidRPr="00455FEF">
        <w:rPr>
          <w:rFonts w:ascii="Times New Roman" w:hAnsi="Times New Roman"/>
          <w:sz w:val="26"/>
          <w:szCs w:val="26"/>
        </w:rPr>
        <w:t xml:space="preserve"> </w:t>
      </w:r>
      <w:r w:rsidR="00F052E7" w:rsidRPr="00455FEF">
        <w:rPr>
          <w:rFonts w:ascii="Times New Roman" w:hAnsi="Times New Roman"/>
          <w:sz w:val="26"/>
          <w:szCs w:val="26"/>
        </w:rPr>
        <w:t>C</w:t>
      </w:r>
      <w:r w:rsidR="009322EB" w:rsidRPr="00455FEF">
        <w:rPr>
          <w:rFonts w:ascii="Times New Roman" w:hAnsi="Times New Roman"/>
          <w:sz w:val="26"/>
          <w:szCs w:val="26"/>
        </w:rPr>
        <w:t>ơ quan</w:t>
      </w:r>
      <w:r w:rsidRPr="00455FEF">
        <w:rPr>
          <w:rFonts w:ascii="Times New Roman" w:hAnsi="Times New Roman"/>
          <w:sz w:val="26"/>
          <w:szCs w:val="26"/>
        </w:rPr>
        <w:t xml:space="preserve"> Báo</w:t>
      </w:r>
      <w:r w:rsidR="009322EB" w:rsidRPr="00455FEF">
        <w:rPr>
          <w:rFonts w:ascii="Times New Roman" w:hAnsi="Times New Roman"/>
          <w:sz w:val="26"/>
          <w:szCs w:val="26"/>
        </w:rPr>
        <w:t xml:space="preserve"> chí</w:t>
      </w:r>
      <w:r w:rsidRPr="00455FEF">
        <w:rPr>
          <w:rFonts w:ascii="Times New Roman" w:hAnsi="Times New Roman"/>
          <w:sz w:val="26"/>
          <w:szCs w:val="26"/>
        </w:rPr>
        <w:t xml:space="preserve"> để bảo vệ quyền và lợi ích hợp pháp của doanh nghiệp chúng tôi.</w:t>
      </w:r>
    </w:p>
    <w:p w:rsidR="00412A14" w:rsidRPr="000C1635" w:rsidRDefault="00412A14" w:rsidP="00412A14">
      <w:pPr>
        <w:spacing w:after="0" w:line="312" w:lineRule="auto"/>
        <w:jc w:val="center"/>
        <w:rPr>
          <w:rFonts w:ascii="Times New Roman" w:hAnsi="Times New Roman"/>
          <w:b/>
          <w:sz w:val="28"/>
          <w:szCs w:val="28"/>
        </w:rPr>
      </w:pPr>
      <w:bookmarkStart w:id="0" w:name="_GoBack"/>
      <w:bookmarkEnd w:id="0"/>
    </w:p>
    <w:p w:rsidR="005321D5" w:rsidRPr="000C1635" w:rsidRDefault="009B35C8" w:rsidP="00412A14">
      <w:pPr>
        <w:spacing w:after="0" w:line="312" w:lineRule="auto"/>
        <w:jc w:val="center"/>
        <w:rPr>
          <w:rFonts w:ascii="Times New Roman" w:hAnsi="Times New Roman"/>
          <w:b/>
          <w:sz w:val="28"/>
          <w:szCs w:val="28"/>
        </w:rPr>
      </w:pPr>
      <w:r w:rsidRPr="000C1635">
        <w:rPr>
          <w:rFonts w:ascii="Times New Roman" w:hAnsi="Times New Roman"/>
          <w:b/>
          <w:sz w:val="28"/>
          <w:szCs w:val="28"/>
        </w:rPr>
        <w:t>–</w:t>
      </w:r>
      <w:r w:rsidR="00D675E5" w:rsidRPr="000C1635">
        <w:rPr>
          <w:rFonts w:ascii="Times New Roman" w:hAnsi="Times New Roman"/>
          <w:b/>
          <w:sz w:val="28"/>
          <w:szCs w:val="28"/>
        </w:rPr>
        <w:t xml:space="preserve"> HẾT –</w:t>
      </w:r>
    </w:p>
    <w:p w:rsidR="003D1363" w:rsidRPr="000C1635" w:rsidRDefault="00D05586" w:rsidP="00412A14">
      <w:pPr>
        <w:spacing w:after="0" w:line="312" w:lineRule="auto"/>
        <w:jc w:val="both"/>
        <w:rPr>
          <w:rFonts w:ascii="Times New Roman" w:hAnsi="Times New Roman"/>
          <w:b/>
          <w:iCs/>
          <w:sz w:val="28"/>
          <w:szCs w:val="28"/>
          <w:u w:val="single"/>
          <w:lang w:val="vi-VN"/>
        </w:rPr>
      </w:pPr>
      <w:r w:rsidRPr="000C1635">
        <w:rPr>
          <w:rFonts w:ascii="Times New Roman" w:hAnsi="Times New Roman"/>
          <w:b/>
          <w:iCs/>
          <w:sz w:val="28"/>
          <w:szCs w:val="28"/>
          <w:u w:val="single"/>
          <w:lang w:val="vi-VN"/>
        </w:rPr>
        <w:t>*</w:t>
      </w:r>
      <w:r w:rsidR="003D1363" w:rsidRPr="000C1635">
        <w:rPr>
          <w:rFonts w:ascii="Times New Roman" w:hAnsi="Times New Roman"/>
          <w:b/>
          <w:iCs/>
          <w:sz w:val="28"/>
          <w:szCs w:val="28"/>
          <w:u w:val="single"/>
          <w:lang w:val="vi-VN"/>
        </w:rPr>
        <w:t xml:space="preserve">THÔNG TIN LIÊN HỆ: </w:t>
      </w:r>
    </w:p>
    <w:p w:rsidR="003D1363" w:rsidRPr="000C1635" w:rsidRDefault="003D1363" w:rsidP="00412A14">
      <w:pPr>
        <w:spacing w:after="0" w:line="312" w:lineRule="auto"/>
        <w:jc w:val="both"/>
        <w:rPr>
          <w:rFonts w:ascii="Times New Roman" w:hAnsi="Times New Roman"/>
          <w:b/>
          <w:iCs/>
          <w:sz w:val="26"/>
          <w:szCs w:val="26"/>
          <w:lang w:val="vi-VN"/>
        </w:rPr>
      </w:pPr>
      <w:r w:rsidRPr="000C1635">
        <w:rPr>
          <w:rFonts w:ascii="Times New Roman" w:hAnsi="Times New Roman"/>
          <w:b/>
          <w:iCs/>
          <w:sz w:val="26"/>
          <w:szCs w:val="26"/>
          <w:lang w:val="vi-VN"/>
        </w:rPr>
        <w:t xml:space="preserve">Phòng Truyền thông Tập đoàn </w:t>
      </w:r>
      <w:r w:rsidR="00D05586" w:rsidRPr="000C1635">
        <w:rPr>
          <w:rFonts w:ascii="Times New Roman" w:hAnsi="Times New Roman"/>
          <w:b/>
          <w:iCs/>
          <w:sz w:val="26"/>
          <w:szCs w:val="26"/>
          <w:lang w:val="vi-VN"/>
        </w:rPr>
        <w:t>BITEXCO</w:t>
      </w:r>
    </w:p>
    <w:p w:rsidR="003D1363" w:rsidRPr="000C1635" w:rsidRDefault="003D1363" w:rsidP="00412A14">
      <w:pPr>
        <w:spacing w:after="0" w:line="312" w:lineRule="auto"/>
        <w:jc w:val="both"/>
        <w:rPr>
          <w:rFonts w:ascii="Times New Roman" w:hAnsi="Times New Roman"/>
          <w:b/>
          <w:iCs/>
          <w:sz w:val="26"/>
          <w:szCs w:val="26"/>
          <w:lang w:val="vi-VN"/>
        </w:rPr>
      </w:pPr>
      <w:r w:rsidRPr="000C1635">
        <w:rPr>
          <w:rFonts w:ascii="Times New Roman" w:hAnsi="Times New Roman"/>
          <w:b/>
          <w:iCs/>
          <w:sz w:val="26"/>
          <w:szCs w:val="26"/>
          <w:lang w:val="vi-VN"/>
        </w:rPr>
        <w:t>S</w:t>
      </w:r>
      <w:r w:rsidR="00D05586" w:rsidRPr="000C1635">
        <w:rPr>
          <w:rFonts w:ascii="Times New Roman" w:hAnsi="Times New Roman"/>
          <w:b/>
          <w:iCs/>
          <w:sz w:val="26"/>
          <w:szCs w:val="26"/>
          <w:lang w:val="vi-VN"/>
        </w:rPr>
        <w:t>ĐT</w:t>
      </w:r>
      <w:r w:rsidRPr="000C1635">
        <w:rPr>
          <w:rFonts w:ascii="Times New Roman" w:hAnsi="Times New Roman"/>
          <w:b/>
          <w:iCs/>
          <w:sz w:val="26"/>
          <w:szCs w:val="26"/>
          <w:lang w:val="vi-VN"/>
        </w:rPr>
        <w:t>:</w:t>
      </w:r>
      <w:r w:rsidR="00F052E7" w:rsidRPr="00F052E7">
        <w:t xml:space="preserve"> </w:t>
      </w:r>
      <w:r w:rsidR="00F052E7" w:rsidRPr="00F052E7">
        <w:rPr>
          <w:rFonts w:ascii="Times New Roman" w:hAnsi="Times New Roman"/>
          <w:b/>
          <w:iCs/>
          <w:sz w:val="26"/>
          <w:szCs w:val="26"/>
          <w:lang w:val="vi-VN"/>
        </w:rPr>
        <w:t>(024) 37.855.588</w:t>
      </w:r>
      <w:r w:rsidR="00F052E7">
        <w:rPr>
          <w:rFonts w:ascii="Times New Roman" w:hAnsi="Times New Roman"/>
          <w:b/>
          <w:iCs/>
          <w:sz w:val="26"/>
          <w:szCs w:val="26"/>
        </w:rPr>
        <w:t xml:space="preserve">  *</w:t>
      </w:r>
      <w:r w:rsidR="00D05586" w:rsidRPr="000C1635">
        <w:rPr>
          <w:rFonts w:ascii="Times New Roman" w:hAnsi="Times New Roman"/>
          <w:b/>
          <w:iCs/>
          <w:sz w:val="26"/>
          <w:szCs w:val="26"/>
          <w:lang w:val="vi-VN"/>
        </w:rPr>
        <w:t xml:space="preserve"> </w:t>
      </w:r>
      <w:r w:rsidRPr="000C1635">
        <w:rPr>
          <w:rFonts w:ascii="Times New Roman" w:hAnsi="Times New Roman"/>
          <w:b/>
          <w:iCs/>
          <w:sz w:val="26"/>
          <w:szCs w:val="26"/>
          <w:lang w:val="vi-VN"/>
        </w:rPr>
        <w:t xml:space="preserve">Email: </w:t>
      </w:r>
      <w:hyperlink r:id="rId9" w:history="1">
        <w:r w:rsidR="00F052E7" w:rsidRPr="007D3064">
          <w:rPr>
            <w:rStyle w:val="Hyperlink"/>
            <w:rFonts w:ascii="Times New Roman" w:hAnsi="Times New Roman"/>
            <w:b/>
            <w:iCs/>
            <w:sz w:val="26"/>
            <w:szCs w:val="26"/>
          </w:rPr>
          <w:t>pr@bitexco.com.vn</w:t>
        </w:r>
      </w:hyperlink>
      <w:r w:rsidR="00DE2496" w:rsidRPr="000C1635">
        <w:rPr>
          <w:rFonts w:ascii="Times New Roman" w:hAnsi="Times New Roman"/>
          <w:b/>
          <w:iCs/>
          <w:sz w:val="26"/>
          <w:szCs w:val="26"/>
        </w:rPr>
        <w:t xml:space="preserve"> </w:t>
      </w:r>
    </w:p>
    <w:sectPr w:rsidR="003D1363" w:rsidRPr="000C1635" w:rsidSect="00D27EBE">
      <w:headerReference w:type="default" r:id="rId10"/>
      <w:footerReference w:type="default" r:id="rId11"/>
      <w:pgSz w:w="11907" w:h="16840" w:code="9"/>
      <w:pgMar w:top="1260" w:right="1418" w:bottom="1134" w:left="1701" w:header="181"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0F" w:rsidRDefault="00B7350F" w:rsidP="0054066E">
      <w:pPr>
        <w:spacing w:after="0" w:line="240" w:lineRule="auto"/>
      </w:pPr>
      <w:r>
        <w:separator/>
      </w:r>
    </w:p>
  </w:endnote>
  <w:endnote w:type="continuationSeparator" w:id="0">
    <w:p w:rsidR="00B7350F" w:rsidRDefault="00B7350F" w:rsidP="005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53" w:rsidRDefault="00F02153">
    <w:pPr>
      <w:pStyle w:val="Footer"/>
      <w:jc w:val="center"/>
    </w:pPr>
    <w:r>
      <w:fldChar w:fldCharType="begin"/>
    </w:r>
    <w:r>
      <w:instrText xml:space="preserve"> PAGE   \* MERGEFORMAT </w:instrText>
    </w:r>
    <w:r>
      <w:fldChar w:fldCharType="separate"/>
    </w:r>
    <w:r w:rsidR="00455FEF">
      <w:rPr>
        <w:noProof/>
      </w:rPr>
      <w:t>2</w:t>
    </w:r>
    <w:r>
      <w:rPr>
        <w:noProof/>
      </w:rPr>
      <w:fldChar w:fldCharType="end"/>
    </w:r>
  </w:p>
  <w:p w:rsidR="00F02153" w:rsidRDefault="00F021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0F" w:rsidRDefault="00B7350F" w:rsidP="0054066E">
      <w:pPr>
        <w:spacing w:after="0" w:line="240" w:lineRule="auto"/>
      </w:pPr>
      <w:r>
        <w:separator/>
      </w:r>
    </w:p>
  </w:footnote>
  <w:footnote w:type="continuationSeparator" w:id="0">
    <w:p w:rsidR="00B7350F" w:rsidRDefault="00B7350F" w:rsidP="005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53" w:rsidRDefault="00F02153" w:rsidP="00AE4248">
    <w:pPr>
      <w:pStyle w:val="Header"/>
      <w:ind w:right="36"/>
    </w:pPr>
  </w:p>
  <w:p w:rsidR="00F02153" w:rsidRPr="00521210" w:rsidRDefault="00F02153" w:rsidP="00AE4248">
    <w:pPr>
      <w:pStyle w:val="Header"/>
      <w:ind w:right="36"/>
      <w:rPr>
        <w:rFonts w:ascii="Arial" w:hAnsi="Arial" w:cs="Arial"/>
        <w:i/>
        <w:sz w:val="20"/>
        <w:szCs w:val="20"/>
      </w:rPr>
    </w:pPr>
    <w:r>
      <w:rPr>
        <w:rStyle w:val="Strong"/>
        <w:rFonts w:ascii="Arial" w:hAnsi="Arial" w:cs="Arial"/>
        <w:color w:val="000000"/>
        <w:sz w:val="20"/>
        <w:szCs w:val="20"/>
      </w:rPr>
      <w:t xml:space="preserve">                                                                   </w:t>
    </w:r>
    <w:r w:rsidRPr="00084B3A">
      <w:t xml:space="preserve">   </w:t>
    </w:r>
    <w:r>
      <w:tab/>
    </w:r>
    <w:r>
      <w:tab/>
    </w:r>
    <w:r>
      <w:tab/>
    </w:r>
    <w:r>
      <w:tab/>
    </w:r>
    <w:r>
      <w:tab/>
    </w:r>
    <w:r>
      <w:rPr>
        <w:rFonts w:ascii="Arial" w:hAnsi="Arial" w:cs="Arial"/>
        <w:i/>
        <w:sz w:val="20"/>
        <w:szCs w:val="20"/>
      </w:rPr>
      <w:t xml:space="preserve"> </w:t>
    </w:r>
  </w:p>
  <w:p w:rsidR="00F02153" w:rsidRDefault="00F02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6E1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E0149"/>
    <w:multiLevelType w:val="hybridMultilevel"/>
    <w:tmpl w:val="74B260D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047DC"/>
    <w:multiLevelType w:val="hybridMultilevel"/>
    <w:tmpl w:val="A0626288"/>
    <w:lvl w:ilvl="0" w:tplc="F44CBA2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9B615F"/>
    <w:multiLevelType w:val="hybridMultilevel"/>
    <w:tmpl w:val="2FC29E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91A80"/>
    <w:multiLevelType w:val="hybridMultilevel"/>
    <w:tmpl w:val="F2182C70"/>
    <w:lvl w:ilvl="0" w:tplc="48649014">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FE2FE9"/>
    <w:multiLevelType w:val="hybridMultilevel"/>
    <w:tmpl w:val="D2C66D16"/>
    <w:lvl w:ilvl="0" w:tplc="A9F255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620A3"/>
    <w:multiLevelType w:val="hybridMultilevel"/>
    <w:tmpl w:val="55C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66573"/>
    <w:multiLevelType w:val="hybridMultilevel"/>
    <w:tmpl w:val="59744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6A16BB"/>
    <w:multiLevelType w:val="hybridMultilevel"/>
    <w:tmpl w:val="70060D86"/>
    <w:lvl w:ilvl="0" w:tplc="D7568E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61D4"/>
    <w:multiLevelType w:val="hybridMultilevel"/>
    <w:tmpl w:val="A93499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7208E"/>
    <w:multiLevelType w:val="hybridMultilevel"/>
    <w:tmpl w:val="299E1178"/>
    <w:lvl w:ilvl="0" w:tplc="75D84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EF205E"/>
    <w:multiLevelType w:val="hybridMultilevel"/>
    <w:tmpl w:val="6550257C"/>
    <w:lvl w:ilvl="0" w:tplc="85EE61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D0D2B"/>
    <w:multiLevelType w:val="hybridMultilevel"/>
    <w:tmpl w:val="DB7CD842"/>
    <w:lvl w:ilvl="0" w:tplc="05CCA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C6651"/>
    <w:multiLevelType w:val="multilevel"/>
    <w:tmpl w:val="08502F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3637B"/>
    <w:multiLevelType w:val="hybridMultilevel"/>
    <w:tmpl w:val="249A7AA0"/>
    <w:lvl w:ilvl="0" w:tplc="62DC1EA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027B14"/>
    <w:multiLevelType w:val="hybridMultilevel"/>
    <w:tmpl w:val="08502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4681B"/>
    <w:multiLevelType w:val="hybridMultilevel"/>
    <w:tmpl w:val="CF3CE19C"/>
    <w:lvl w:ilvl="0" w:tplc="5A5E26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CE1175"/>
    <w:multiLevelType w:val="hybridMultilevel"/>
    <w:tmpl w:val="1F2EAF1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E1613"/>
    <w:multiLevelType w:val="hybridMultilevel"/>
    <w:tmpl w:val="16B467BC"/>
    <w:lvl w:ilvl="0" w:tplc="89701C82">
      <w:start w:val="1"/>
      <w:numFmt w:val="decimal"/>
      <w:lvlText w:val="%1."/>
      <w:lvlJc w:val="left"/>
      <w:pPr>
        <w:ind w:left="799" w:hanging="36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9" w15:restartNumberingAfterBreak="0">
    <w:nsid w:val="403C0135"/>
    <w:multiLevelType w:val="hybridMultilevel"/>
    <w:tmpl w:val="0DD29AF6"/>
    <w:lvl w:ilvl="0" w:tplc="65E80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41932"/>
    <w:multiLevelType w:val="hybridMultilevel"/>
    <w:tmpl w:val="A25E8CE6"/>
    <w:lvl w:ilvl="0" w:tplc="F44CBA2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463EA"/>
    <w:multiLevelType w:val="hybridMultilevel"/>
    <w:tmpl w:val="C4E06E5C"/>
    <w:lvl w:ilvl="0" w:tplc="F8D00732">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12BDA"/>
    <w:multiLevelType w:val="hybridMultilevel"/>
    <w:tmpl w:val="6142A7AE"/>
    <w:lvl w:ilvl="0" w:tplc="AC361860">
      <w:start w:val="1"/>
      <w:numFmt w:val="decimal"/>
      <w:lvlText w:val="%1."/>
      <w:lvlJc w:val="left"/>
      <w:pPr>
        <w:ind w:left="105" w:hanging="360"/>
      </w:pPr>
      <w:rPr>
        <w:rFonts w:ascii="Calibri" w:hAnsi="Calibri" w:hint="default"/>
        <w:sz w:val="22"/>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23" w15:restartNumberingAfterBreak="0">
    <w:nsid w:val="488F650A"/>
    <w:multiLevelType w:val="hybridMultilevel"/>
    <w:tmpl w:val="27569710"/>
    <w:lvl w:ilvl="0" w:tplc="AF6A10B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4E2248"/>
    <w:multiLevelType w:val="hybridMultilevel"/>
    <w:tmpl w:val="CD0859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F713AB"/>
    <w:multiLevelType w:val="hybridMultilevel"/>
    <w:tmpl w:val="75C6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3120E"/>
    <w:multiLevelType w:val="hybridMultilevel"/>
    <w:tmpl w:val="A6CE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F5E85"/>
    <w:multiLevelType w:val="hybridMultilevel"/>
    <w:tmpl w:val="4F96C5B0"/>
    <w:lvl w:ilvl="0" w:tplc="367EF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5E4"/>
    <w:multiLevelType w:val="hybridMultilevel"/>
    <w:tmpl w:val="EC60A00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5A3050"/>
    <w:multiLevelType w:val="hybridMultilevel"/>
    <w:tmpl w:val="81A2C290"/>
    <w:lvl w:ilvl="0" w:tplc="F8D00732">
      <w:numFmt w:val="bullet"/>
      <w:lvlText w:val="-"/>
      <w:lvlJc w:val="left"/>
      <w:pPr>
        <w:ind w:left="720" w:hanging="360"/>
      </w:pPr>
      <w:rPr>
        <w:rFonts w:ascii="Cambria" w:eastAsia="Times New Roman" w:hAnsi="Cambria"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7650B1A"/>
    <w:multiLevelType w:val="hybridMultilevel"/>
    <w:tmpl w:val="7A742B02"/>
    <w:lvl w:ilvl="0" w:tplc="7018CFB2">
      <w:start w:val="6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01E27"/>
    <w:multiLevelType w:val="hybridMultilevel"/>
    <w:tmpl w:val="9680312C"/>
    <w:lvl w:ilvl="0" w:tplc="2DD6D7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2A650F"/>
    <w:multiLevelType w:val="hybridMultilevel"/>
    <w:tmpl w:val="3FE6EFEC"/>
    <w:lvl w:ilvl="0" w:tplc="D542D6D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C20F3"/>
    <w:multiLevelType w:val="hybridMultilevel"/>
    <w:tmpl w:val="9E9A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C2EB6"/>
    <w:multiLevelType w:val="hybridMultilevel"/>
    <w:tmpl w:val="A3081BEC"/>
    <w:lvl w:ilvl="0" w:tplc="761EDAF6">
      <w:start w:val="2"/>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35" w15:restartNumberingAfterBreak="0">
    <w:nsid w:val="689D1647"/>
    <w:multiLevelType w:val="multilevel"/>
    <w:tmpl w:val="A1548E6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9DE2EAC"/>
    <w:multiLevelType w:val="hybridMultilevel"/>
    <w:tmpl w:val="193A2462"/>
    <w:lvl w:ilvl="0" w:tplc="4E3237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EBC5F6F"/>
    <w:multiLevelType w:val="hybridMultilevel"/>
    <w:tmpl w:val="F95CC07A"/>
    <w:lvl w:ilvl="0" w:tplc="F8D00732">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E2E20"/>
    <w:multiLevelType w:val="hybridMultilevel"/>
    <w:tmpl w:val="B7085B96"/>
    <w:lvl w:ilvl="0" w:tplc="870ECB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630CD"/>
    <w:multiLevelType w:val="hybridMultilevel"/>
    <w:tmpl w:val="3FF6461A"/>
    <w:lvl w:ilvl="0" w:tplc="184C7C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2852094"/>
    <w:multiLevelType w:val="hybridMultilevel"/>
    <w:tmpl w:val="1522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102C1"/>
    <w:multiLevelType w:val="hybridMultilevel"/>
    <w:tmpl w:val="1452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64B28"/>
    <w:multiLevelType w:val="hybridMultilevel"/>
    <w:tmpl w:val="3858EDE8"/>
    <w:lvl w:ilvl="0" w:tplc="48FE9434">
      <w:numFmt w:val="bullet"/>
      <w:lvlText w:val="-"/>
      <w:lvlJc w:val="left"/>
      <w:pPr>
        <w:ind w:left="90" w:hanging="360"/>
      </w:pPr>
      <w:rPr>
        <w:rFonts w:ascii="Times New Roman" w:eastAsia="Calibr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3" w15:restartNumberingAfterBreak="0">
    <w:nsid w:val="76196768"/>
    <w:multiLevelType w:val="hybridMultilevel"/>
    <w:tmpl w:val="4D4E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A7BFE"/>
    <w:multiLevelType w:val="hybridMultilevel"/>
    <w:tmpl w:val="E78ECB1E"/>
    <w:lvl w:ilvl="0" w:tplc="1DA47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12184"/>
    <w:multiLevelType w:val="hybridMultilevel"/>
    <w:tmpl w:val="D862D51C"/>
    <w:lvl w:ilvl="0" w:tplc="65E80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220CF"/>
    <w:multiLevelType w:val="hybridMultilevel"/>
    <w:tmpl w:val="22E61CAE"/>
    <w:lvl w:ilvl="0" w:tplc="4470D9FC">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7" w15:restartNumberingAfterBreak="0">
    <w:nsid w:val="7D3F3270"/>
    <w:multiLevelType w:val="hybridMultilevel"/>
    <w:tmpl w:val="453C8FF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
  </w:num>
  <w:num w:numId="3">
    <w:abstractNumId w:val="39"/>
  </w:num>
  <w:num w:numId="4">
    <w:abstractNumId w:val="3"/>
  </w:num>
  <w:num w:numId="5">
    <w:abstractNumId w:val="15"/>
  </w:num>
  <w:num w:numId="6">
    <w:abstractNumId w:val="13"/>
  </w:num>
  <w:num w:numId="7">
    <w:abstractNumId w:val="47"/>
  </w:num>
  <w:num w:numId="8">
    <w:abstractNumId w:val="25"/>
  </w:num>
  <w:num w:numId="9">
    <w:abstractNumId w:val="41"/>
  </w:num>
  <w:num w:numId="10">
    <w:abstractNumId w:val="7"/>
  </w:num>
  <w:num w:numId="11">
    <w:abstractNumId w:val="34"/>
  </w:num>
  <w:num w:numId="12">
    <w:abstractNumId w:val="6"/>
  </w:num>
  <w:num w:numId="13">
    <w:abstractNumId w:val="9"/>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1"/>
  </w:num>
  <w:num w:numId="17">
    <w:abstractNumId w:val="37"/>
  </w:num>
  <w:num w:numId="18">
    <w:abstractNumId w:val="30"/>
  </w:num>
  <w:num w:numId="19">
    <w:abstractNumId w:val="38"/>
  </w:num>
  <w:num w:numId="20">
    <w:abstractNumId w:val="0"/>
  </w:num>
  <w:num w:numId="21">
    <w:abstractNumId w:val="5"/>
  </w:num>
  <w:num w:numId="22">
    <w:abstractNumId w:val="42"/>
  </w:num>
  <w:num w:numId="23">
    <w:abstractNumId w:val="46"/>
  </w:num>
  <w:num w:numId="24">
    <w:abstractNumId w:val="4"/>
  </w:num>
  <w:num w:numId="25">
    <w:abstractNumId w:val="8"/>
  </w:num>
  <w:num w:numId="26">
    <w:abstractNumId w:val="12"/>
  </w:num>
  <w:num w:numId="27">
    <w:abstractNumId w:val="18"/>
  </w:num>
  <w:num w:numId="28">
    <w:abstractNumId w:val="31"/>
  </w:num>
  <w:num w:numId="29">
    <w:abstractNumId w:val="23"/>
  </w:num>
  <w:num w:numId="30">
    <w:abstractNumId w:val="22"/>
  </w:num>
  <w:num w:numId="31">
    <w:abstractNumId w:val="26"/>
  </w:num>
  <w:num w:numId="32">
    <w:abstractNumId w:val="32"/>
  </w:num>
  <w:num w:numId="33">
    <w:abstractNumId w:val="16"/>
  </w:num>
  <w:num w:numId="34">
    <w:abstractNumId w:val="45"/>
  </w:num>
  <w:num w:numId="35">
    <w:abstractNumId w:val="19"/>
  </w:num>
  <w:num w:numId="36">
    <w:abstractNumId w:val="10"/>
  </w:num>
  <w:num w:numId="37">
    <w:abstractNumId w:val="1"/>
  </w:num>
  <w:num w:numId="38">
    <w:abstractNumId w:val="35"/>
  </w:num>
  <w:num w:numId="39">
    <w:abstractNumId w:val="17"/>
  </w:num>
  <w:num w:numId="40">
    <w:abstractNumId w:val="40"/>
  </w:num>
  <w:num w:numId="41">
    <w:abstractNumId w:val="24"/>
  </w:num>
  <w:num w:numId="42">
    <w:abstractNumId w:val="44"/>
  </w:num>
  <w:num w:numId="43">
    <w:abstractNumId w:val="33"/>
  </w:num>
  <w:num w:numId="44">
    <w:abstractNumId w:val="14"/>
  </w:num>
  <w:num w:numId="45">
    <w:abstractNumId w:val="28"/>
  </w:num>
  <w:num w:numId="46">
    <w:abstractNumId w:val="11"/>
  </w:num>
  <w:num w:numId="47">
    <w:abstractNumId w:val="20"/>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32"/>
    <w:rsid w:val="00001695"/>
    <w:rsid w:val="000275EF"/>
    <w:rsid w:val="00031714"/>
    <w:rsid w:val="00031839"/>
    <w:rsid w:val="00043532"/>
    <w:rsid w:val="000448FF"/>
    <w:rsid w:val="00044F47"/>
    <w:rsid w:val="00053750"/>
    <w:rsid w:val="000544B4"/>
    <w:rsid w:val="00057BAA"/>
    <w:rsid w:val="00063F43"/>
    <w:rsid w:val="00067100"/>
    <w:rsid w:val="00072FD0"/>
    <w:rsid w:val="00082E26"/>
    <w:rsid w:val="00084E1D"/>
    <w:rsid w:val="00086C3B"/>
    <w:rsid w:val="00087A88"/>
    <w:rsid w:val="000917C1"/>
    <w:rsid w:val="0009341B"/>
    <w:rsid w:val="00096625"/>
    <w:rsid w:val="000A000D"/>
    <w:rsid w:val="000A1F22"/>
    <w:rsid w:val="000A3001"/>
    <w:rsid w:val="000A3AB8"/>
    <w:rsid w:val="000A5DEF"/>
    <w:rsid w:val="000B0FFC"/>
    <w:rsid w:val="000B3735"/>
    <w:rsid w:val="000C1635"/>
    <w:rsid w:val="000C53D0"/>
    <w:rsid w:val="000C60F5"/>
    <w:rsid w:val="000C773A"/>
    <w:rsid w:val="000D15AB"/>
    <w:rsid w:val="000D1692"/>
    <w:rsid w:val="000D366F"/>
    <w:rsid w:val="000D482A"/>
    <w:rsid w:val="000D4E19"/>
    <w:rsid w:val="000D6E23"/>
    <w:rsid w:val="000E5E43"/>
    <w:rsid w:val="000E739C"/>
    <w:rsid w:val="000E785B"/>
    <w:rsid w:val="000F2C92"/>
    <w:rsid w:val="000F65EB"/>
    <w:rsid w:val="000F6D6D"/>
    <w:rsid w:val="0010104E"/>
    <w:rsid w:val="00101F62"/>
    <w:rsid w:val="00103495"/>
    <w:rsid w:val="00106FF0"/>
    <w:rsid w:val="001112CE"/>
    <w:rsid w:val="001143E8"/>
    <w:rsid w:val="00115FE3"/>
    <w:rsid w:val="00117114"/>
    <w:rsid w:val="00122188"/>
    <w:rsid w:val="001222DF"/>
    <w:rsid w:val="00124E31"/>
    <w:rsid w:val="00125DD4"/>
    <w:rsid w:val="00130350"/>
    <w:rsid w:val="0013113D"/>
    <w:rsid w:val="00132123"/>
    <w:rsid w:val="00142271"/>
    <w:rsid w:val="0015351D"/>
    <w:rsid w:val="00163E1C"/>
    <w:rsid w:val="001679B4"/>
    <w:rsid w:val="00172C3B"/>
    <w:rsid w:val="00173405"/>
    <w:rsid w:val="001770FC"/>
    <w:rsid w:val="00177199"/>
    <w:rsid w:val="00177766"/>
    <w:rsid w:val="00181067"/>
    <w:rsid w:val="00190EBD"/>
    <w:rsid w:val="00191DBA"/>
    <w:rsid w:val="001958B7"/>
    <w:rsid w:val="001A7A7B"/>
    <w:rsid w:val="001B02DF"/>
    <w:rsid w:val="001C1AC0"/>
    <w:rsid w:val="001C3632"/>
    <w:rsid w:val="001E01F6"/>
    <w:rsid w:val="001E05D8"/>
    <w:rsid w:val="001E147A"/>
    <w:rsid w:val="001E3EBD"/>
    <w:rsid w:val="001F0996"/>
    <w:rsid w:val="001F4358"/>
    <w:rsid w:val="001F7C4E"/>
    <w:rsid w:val="00202D9C"/>
    <w:rsid w:val="0021205B"/>
    <w:rsid w:val="00212C97"/>
    <w:rsid w:val="002140A2"/>
    <w:rsid w:val="002264B1"/>
    <w:rsid w:val="0023346C"/>
    <w:rsid w:val="0023495B"/>
    <w:rsid w:val="00236276"/>
    <w:rsid w:val="00243D2C"/>
    <w:rsid w:val="0024448E"/>
    <w:rsid w:val="00251A24"/>
    <w:rsid w:val="002526D0"/>
    <w:rsid w:val="002527CA"/>
    <w:rsid w:val="00253FE1"/>
    <w:rsid w:val="00262EE3"/>
    <w:rsid w:val="002658DD"/>
    <w:rsid w:val="00275644"/>
    <w:rsid w:val="00277124"/>
    <w:rsid w:val="00277C75"/>
    <w:rsid w:val="00284454"/>
    <w:rsid w:val="00285D21"/>
    <w:rsid w:val="002A1883"/>
    <w:rsid w:val="002A37ED"/>
    <w:rsid w:val="002B5089"/>
    <w:rsid w:val="002B6C23"/>
    <w:rsid w:val="002B7EFD"/>
    <w:rsid w:val="002C085A"/>
    <w:rsid w:val="002C0F14"/>
    <w:rsid w:val="002D22DB"/>
    <w:rsid w:val="002D6FFD"/>
    <w:rsid w:val="002E1565"/>
    <w:rsid w:val="002E5DC6"/>
    <w:rsid w:val="002E6B09"/>
    <w:rsid w:val="002F1C92"/>
    <w:rsid w:val="002F20F9"/>
    <w:rsid w:val="002F258F"/>
    <w:rsid w:val="002F73DE"/>
    <w:rsid w:val="00303634"/>
    <w:rsid w:val="003048A5"/>
    <w:rsid w:val="003071AB"/>
    <w:rsid w:val="003227A4"/>
    <w:rsid w:val="00325ADE"/>
    <w:rsid w:val="00326FAC"/>
    <w:rsid w:val="003312DA"/>
    <w:rsid w:val="003313F7"/>
    <w:rsid w:val="003323DC"/>
    <w:rsid w:val="00340A6D"/>
    <w:rsid w:val="00354536"/>
    <w:rsid w:val="00357CD0"/>
    <w:rsid w:val="00361D25"/>
    <w:rsid w:val="00371520"/>
    <w:rsid w:val="0038099C"/>
    <w:rsid w:val="003841FF"/>
    <w:rsid w:val="00385652"/>
    <w:rsid w:val="0039476D"/>
    <w:rsid w:val="00397BB2"/>
    <w:rsid w:val="003A1078"/>
    <w:rsid w:val="003A1BAF"/>
    <w:rsid w:val="003A24AC"/>
    <w:rsid w:val="003A6773"/>
    <w:rsid w:val="003A796A"/>
    <w:rsid w:val="003B6C88"/>
    <w:rsid w:val="003B6CDD"/>
    <w:rsid w:val="003C568A"/>
    <w:rsid w:val="003D1363"/>
    <w:rsid w:val="003D3550"/>
    <w:rsid w:val="003E2171"/>
    <w:rsid w:val="003E5FED"/>
    <w:rsid w:val="003F25D8"/>
    <w:rsid w:val="003F494A"/>
    <w:rsid w:val="003F5D7C"/>
    <w:rsid w:val="003F7F77"/>
    <w:rsid w:val="00407806"/>
    <w:rsid w:val="00407F72"/>
    <w:rsid w:val="00412A14"/>
    <w:rsid w:val="00412CD4"/>
    <w:rsid w:val="00413CA1"/>
    <w:rsid w:val="00414C26"/>
    <w:rsid w:val="00420BF9"/>
    <w:rsid w:val="00426AF2"/>
    <w:rsid w:val="0043582F"/>
    <w:rsid w:val="004362FC"/>
    <w:rsid w:val="004446D4"/>
    <w:rsid w:val="00444865"/>
    <w:rsid w:val="004461ED"/>
    <w:rsid w:val="00455FEF"/>
    <w:rsid w:val="0046182B"/>
    <w:rsid w:val="004657F0"/>
    <w:rsid w:val="00474126"/>
    <w:rsid w:val="004961C5"/>
    <w:rsid w:val="004A4AB2"/>
    <w:rsid w:val="004B3EDD"/>
    <w:rsid w:val="004B4016"/>
    <w:rsid w:val="004B422A"/>
    <w:rsid w:val="004B6681"/>
    <w:rsid w:val="004C1797"/>
    <w:rsid w:val="004C220F"/>
    <w:rsid w:val="004C5CE9"/>
    <w:rsid w:val="004C78C7"/>
    <w:rsid w:val="004D4429"/>
    <w:rsid w:val="004D53C2"/>
    <w:rsid w:val="004D5C62"/>
    <w:rsid w:val="004D6CB2"/>
    <w:rsid w:val="004E3027"/>
    <w:rsid w:val="004E5FAA"/>
    <w:rsid w:val="004E6571"/>
    <w:rsid w:val="004F0B29"/>
    <w:rsid w:val="004F46C0"/>
    <w:rsid w:val="00505656"/>
    <w:rsid w:val="005169AE"/>
    <w:rsid w:val="0051749A"/>
    <w:rsid w:val="0052174A"/>
    <w:rsid w:val="00524796"/>
    <w:rsid w:val="005321D5"/>
    <w:rsid w:val="005366BC"/>
    <w:rsid w:val="0054066E"/>
    <w:rsid w:val="00546359"/>
    <w:rsid w:val="00551DA3"/>
    <w:rsid w:val="00552E8C"/>
    <w:rsid w:val="005546E8"/>
    <w:rsid w:val="0056445E"/>
    <w:rsid w:val="00565472"/>
    <w:rsid w:val="005675D6"/>
    <w:rsid w:val="00572A6F"/>
    <w:rsid w:val="005802C5"/>
    <w:rsid w:val="00585350"/>
    <w:rsid w:val="00587AE8"/>
    <w:rsid w:val="00596234"/>
    <w:rsid w:val="005A3D28"/>
    <w:rsid w:val="005A7539"/>
    <w:rsid w:val="005B20D3"/>
    <w:rsid w:val="005B390B"/>
    <w:rsid w:val="005B4BB9"/>
    <w:rsid w:val="005C47B7"/>
    <w:rsid w:val="005C6C7E"/>
    <w:rsid w:val="005E2D8F"/>
    <w:rsid w:val="005E35DF"/>
    <w:rsid w:val="005E4267"/>
    <w:rsid w:val="005E550F"/>
    <w:rsid w:val="006057FE"/>
    <w:rsid w:val="00606AC3"/>
    <w:rsid w:val="00607389"/>
    <w:rsid w:val="00607F55"/>
    <w:rsid w:val="00622FF1"/>
    <w:rsid w:val="006279F0"/>
    <w:rsid w:val="0063292F"/>
    <w:rsid w:val="00633495"/>
    <w:rsid w:val="0063589F"/>
    <w:rsid w:val="00637C4E"/>
    <w:rsid w:val="0064183C"/>
    <w:rsid w:val="00641E4C"/>
    <w:rsid w:val="006437D9"/>
    <w:rsid w:val="00645DAD"/>
    <w:rsid w:val="00646AED"/>
    <w:rsid w:val="00661DB5"/>
    <w:rsid w:val="006672C4"/>
    <w:rsid w:val="006700E8"/>
    <w:rsid w:val="0067063A"/>
    <w:rsid w:val="00672345"/>
    <w:rsid w:val="00680E66"/>
    <w:rsid w:val="00681FD4"/>
    <w:rsid w:val="00685057"/>
    <w:rsid w:val="006A225B"/>
    <w:rsid w:val="006B1E5C"/>
    <w:rsid w:val="006B62D9"/>
    <w:rsid w:val="006B76BD"/>
    <w:rsid w:val="006C48F8"/>
    <w:rsid w:val="006D0078"/>
    <w:rsid w:val="006D0CA9"/>
    <w:rsid w:val="006D10CD"/>
    <w:rsid w:val="006E3630"/>
    <w:rsid w:val="006E3E5F"/>
    <w:rsid w:val="006E623D"/>
    <w:rsid w:val="006F109E"/>
    <w:rsid w:val="006F4B18"/>
    <w:rsid w:val="006F5E04"/>
    <w:rsid w:val="007025FE"/>
    <w:rsid w:val="007032D5"/>
    <w:rsid w:val="00703C2F"/>
    <w:rsid w:val="007043C6"/>
    <w:rsid w:val="00712029"/>
    <w:rsid w:val="00714B8A"/>
    <w:rsid w:val="00715232"/>
    <w:rsid w:val="00720E05"/>
    <w:rsid w:val="00723FA7"/>
    <w:rsid w:val="007247DB"/>
    <w:rsid w:val="00725106"/>
    <w:rsid w:val="00726AF6"/>
    <w:rsid w:val="007336D0"/>
    <w:rsid w:val="0073726F"/>
    <w:rsid w:val="007441CA"/>
    <w:rsid w:val="00761DC0"/>
    <w:rsid w:val="00767C4B"/>
    <w:rsid w:val="00770BA4"/>
    <w:rsid w:val="00793659"/>
    <w:rsid w:val="007A08FE"/>
    <w:rsid w:val="007A107F"/>
    <w:rsid w:val="007A3CFE"/>
    <w:rsid w:val="007A61E7"/>
    <w:rsid w:val="007B04E0"/>
    <w:rsid w:val="007B2F2A"/>
    <w:rsid w:val="007B6BF9"/>
    <w:rsid w:val="007C3C14"/>
    <w:rsid w:val="007D1036"/>
    <w:rsid w:val="007D12F4"/>
    <w:rsid w:val="007E05B5"/>
    <w:rsid w:val="007E7395"/>
    <w:rsid w:val="00804940"/>
    <w:rsid w:val="008104B7"/>
    <w:rsid w:val="00811216"/>
    <w:rsid w:val="00812035"/>
    <w:rsid w:val="008141BD"/>
    <w:rsid w:val="0081545C"/>
    <w:rsid w:val="008224FD"/>
    <w:rsid w:val="00822C21"/>
    <w:rsid w:val="008244A3"/>
    <w:rsid w:val="00835649"/>
    <w:rsid w:val="00844965"/>
    <w:rsid w:val="0084545D"/>
    <w:rsid w:val="00850C28"/>
    <w:rsid w:val="0085566F"/>
    <w:rsid w:val="00855DE3"/>
    <w:rsid w:val="00856674"/>
    <w:rsid w:val="008654B6"/>
    <w:rsid w:val="00873C01"/>
    <w:rsid w:val="008746D9"/>
    <w:rsid w:val="00876281"/>
    <w:rsid w:val="00882256"/>
    <w:rsid w:val="00882AF3"/>
    <w:rsid w:val="00890E03"/>
    <w:rsid w:val="008A091F"/>
    <w:rsid w:val="008A09FB"/>
    <w:rsid w:val="008B11C9"/>
    <w:rsid w:val="008B1E2B"/>
    <w:rsid w:val="008B49F5"/>
    <w:rsid w:val="008B4D87"/>
    <w:rsid w:val="008C22AE"/>
    <w:rsid w:val="008C3DD4"/>
    <w:rsid w:val="008D1B42"/>
    <w:rsid w:val="008E06EB"/>
    <w:rsid w:val="008E3F7A"/>
    <w:rsid w:val="008E6226"/>
    <w:rsid w:val="008F02C0"/>
    <w:rsid w:val="008F3E32"/>
    <w:rsid w:val="008F4AAB"/>
    <w:rsid w:val="008F71F6"/>
    <w:rsid w:val="00901967"/>
    <w:rsid w:val="00902CF9"/>
    <w:rsid w:val="0091073D"/>
    <w:rsid w:val="00914839"/>
    <w:rsid w:val="0091493C"/>
    <w:rsid w:val="00921257"/>
    <w:rsid w:val="0092237B"/>
    <w:rsid w:val="00922B5C"/>
    <w:rsid w:val="009240DC"/>
    <w:rsid w:val="00927538"/>
    <w:rsid w:val="00927F30"/>
    <w:rsid w:val="009322EB"/>
    <w:rsid w:val="009353AD"/>
    <w:rsid w:val="0093575C"/>
    <w:rsid w:val="009447CF"/>
    <w:rsid w:val="0095570C"/>
    <w:rsid w:val="00957C9B"/>
    <w:rsid w:val="00965BCF"/>
    <w:rsid w:val="00966A6C"/>
    <w:rsid w:val="009676B7"/>
    <w:rsid w:val="00970EB8"/>
    <w:rsid w:val="00977672"/>
    <w:rsid w:val="0098092E"/>
    <w:rsid w:val="00982787"/>
    <w:rsid w:val="009828F5"/>
    <w:rsid w:val="009867ED"/>
    <w:rsid w:val="009867EE"/>
    <w:rsid w:val="00994281"/>
    <w:rsid w:val="00994AC1"/>
    <w:rsid w:val="00995D94"/>
    <w:rsid w:val="009A1389"/>
    <w:rsid w:val="009A529E"/>
    <w:rsid w:val="009A5BCE"/>
    <w:rsid w:val="009B062E"/>
    <w:rsid w:val="009B2E4E"/>
    <w:rsid w:val="009B35C8"/>
    <w:rsid w:val="009B3922"/>
    <w:rsid w:val="009B6377"/>
    <w:rsid w:val="009C14F5"/>
    <w:rsid w:val="009C1ED9"/>
    <w:rsid w:val="009C5569"/>
    <w:rsid w:val="009C5D94"/>
    <w:rsid w:val="009D2C6B"/>
    <w:rsid w:val="009D33D5"/>
    <w:rsid w:val="009D42F8"/>
    <w:rsid w:val="009D516A"/>
    <w:rsid w:val="009D5FFF"/>
    <w:rsid w:val="009D63D9"/>
    <w:rsid w:val="009E408C"/>
    <w:rsid w:val="009E66F8"/>
    <w:rsid w:val="009F1A61"/>
    <w:rsid w:val="009F23E1"/>
    <w:rsid w:val="009F3B51"/>
    <w:rsid w:val="009F5314"/>
    <w:rsid w:val="009F7898"/>
    <w:rsid w:val="00A016A0"/>
    <w:rsid w:val="00A01B94"/>
    <w:rsid w:val="00A058BA"/>
    <w:rsid w:val="00A0762E"/>
    <w:rsid w:val="00A07C72"/>
    <w:rsid w:val="00A1093B"/>
    <w:rsid w:val="00A1262D"/>
    <w:rsid w:val="00A142F3"/>
    <w:rsid w:val="00A248BA"/>
    <w:rsid w:val="00A25F2E"/>
    <w:rsid w:val="00A3116C"/>
    <w:rsid w:val="00A32582"/>
    <w:rsid w:val="00A41C3A"/>
    <w:rsid w:val="00A460B4"/>
    <w:rsid w:val="00A503E0"/>
    <w:rsid w:val="00A53DC3"/>
    <w:rsid w:val="00A550C3"/>
    <w:rsid w:val="00A71FDE"/>
    <w:rsid w:val="00A91BB1"/>
    <w:rsid w:val="00A91D24"/>
    <w:rsid w:val="00A97A4F"/>
    <w:rsid w:val="00AA2E4F"/>
    <w:rsid w:val="00AB164E"/>
    <w:rsid w:val="00AC00E9"/>
    <w:rsid w:val="00AC1D2C"/>
    <w:rsid w:val="00AC2D16"/>
    <w:rsid w:val="00AC55F1"/>
    <w:rsid w:val="00AC70C2"/>
    <w:rsid w:val="00AC789A"/>
    <w:rsid w:val="00AD2C26"/>
    <w:rsid w:val="00AD3D08"/>
    <w:rsid w:val="00AD7B5C"/>
    <w:rsid w:val="00AE4248"/>
    <w:rsid w:val="00AE5EF4"/>
    <w:rsid w:val="00AE777B"/>
    <w:rsid w:val="00AF3247"/>
    <w:rsid w:val="00AF76EE"/>
    <w:rsid w:val="00B06BCC"/>
    <w:rsid w:val="00B118A6"/>
    <w:rsid w:val="00B17EC0"/>
    <w:rsid w:val="00B20EB3"/>
    <w:rsid w:val="00B24437"/>
    <w:rsid w:val="00B33D1E"/>
    <w:rsid w:val="00B376D0"/>
    <w:rsid w:val="00B41C4E"/>
    <w:rsid w:val="00B420A7"/>
    <w:rsid w:val="00B46091"/>
    <w:rsid w:val="00B57470"/>
    <w:rsid w:val="00B60686"/>
    <w:rsid w:val="00B62268"/>
    <w:rsid w:val="00B63573"/>
    <w:rsid w:val="00B653DF"/>
    <w:rsid w:val="00B7028A"/>
    <w:rsid w:val="00B7350F"/>
    <w:rsid w:val="00B83FF6"/>
    <w:rsid w:val="00B86CE3"/>
    <w:rsid w:val="00B90168"/>
    <w:rsid w:val="00B90ECF"/>
    <w:rsid w:val="00B91B69"/>
    <w:rsid w:val="00B932CB"/>
    <w:rsid w:val="00BA07CC"/>
    <w:rsid w:val="00BA67A5"/>
    <w:rsid w:val="00BA69F6"/>
    <w:rsid w:val="00BA6C77"/>
    <w:rsid w:val="00BB08CD"/>
    <w:rsid w:val="00BB13C8"/>
    <w:rsid w:val="00BB2EF6"/>
    <w:rsid w:val="00BC17B5"/>
    <w:rsid w:val="00BC581A"/>
    <w:rsid w:val="00BC75F0"/>
    <w:rsid w:val="00BC7C0A"/>
    <w:rsid w:val="00BD5748"/>
    <w:rsid w:val="00BE06B7"/>
    <w:rsid w:val="00BE0C20"/>
    <w:rsid w:val="00BE20E2"/>
    <w:rsid w:val="00BE66B7"/>
    <w:rsid w:val="00BE7028"/>
    <w:rsid w:val="00BF1830"/>
    <w:rsid w:val="00BF3957"/>
    <w:rsid w:val="00BF531F"/>
    <w:rsid w:val="00C1062C"/>
    <w:rsid w:val="00C1134B"/>
    <w:rsid w:val="00C11710"/>
    <w:rsid w:val="00C22D9C"/>
    <w:rsid w:val="00C25E22"/>
    <w:rsid w:val="00C26DF7"/>
    <w:rsid w:val="00C27EF8"/>
    <w:rsid w:val="00C313B9"/>
    <w:rsid w:val="00C411C0"/>
    <w:rsid w:val="00C4541F"/>
    <w:rsid w:val="00C510D5"/>
    <w:rsid w:val="00C5218D"/>
    <w:rsid w:val="00C5468F"/>
    <w:rsid w:val="00C55CAA"/>
    <w:rsid w:val="00C57E0D"/>
    <w:rsid w:val="00C609BB"/>
    <w:rsid w:val="00C6282F"/>
    <w:rsid w:val="00C72E39"/>
    <w:rsid w:val="00C83CCC"/>
    <w:rsid w:val="00C95A3D"/>
    <w:rsid w:val="00C967F4"/>
    <w:rsid w:val="00C97626"/>
    <w:rsid w:val="00CB051B"/>
    <w:rsid w:val="00CB2760"/>
    <w:rsid w:val="00CB3091"/>
    <w:rsid w:val="00CB4248"/>
    <w:rsid w:val="00CB4E0B"/>
    <w:rsid w:val="00CB6AF1"/>
    <w:rsid w:val="00CB7634"/>
    <w:rsid w:val="00CC229E"/>
    <w:rsid w:val="00CC38E4"/>
    <w:rsid w:val="00CC6CEB"/>
    <w:rsid w:val="00CC7112"/>
    <w:rsid w:val="00CD4C6D"/>
    <w:rsid w:val="00CD6287"/>
    <w:rsid w:val="00CD72E5"/>
    <w:rsid w:val="00D03152"/>
    <w:rsid w:val="00D05586"/>
    <w:rsid w:val="00D20B89"/>
    <w:rsid w:val="00D21194"/>
    <w:rsid w:val="00D27EBE"/>
    <w:rsid w:val="00D31844"/>
    <w:rsid w:val="00D318C0"/>
    <w:rsid w:val="00D33C97"/>
    <w:rsid w:val="00D504EF"/>
    <w:rsid w:val="00D505DA"/>
    <w:rsid w:val="00D50A57"/>
    <w:rsid w:val="00D51388"/>
    <w:rsid w:val="00D520C1"/>
    <w:rsid w:val="00D66974"/>
    <w:rsid w:val="00D675E5"/>
    <w:rsid w:val="00D827C8"/>
    <w:rsid w:val="00D85E71"/>
    <w:rsid w:val="00D91B0A"/>
    <w:rsid w:val="00D968AA"/>
    <w:rsid w:val="00D97498"/>
    <w:rsid w:val="00DA241D"/>
    <w:rsid w:val="00DA3176"/>
    <w:rsid w:val="00DA7A43"/>
    <w:rsid w:val="00DB4914"/>
    <w:rsid w:val="00DB6111"/>
    <w:rsid w:val="00DB6A28"/>
    <w:rsid w:val="00DB7DA1"/>
    <w:rsid w:val="00DC1231"/>
    <w:rsid w:val="00DC71C4"/>
    <w:rsid w:val="00DC791E"/>
    <w:rsid w:val="00DD0C13"/>
    <w:rsid w:val="00DD134A"/>
    <w:rsid w:val="00DD3C2F"/>
    <w:rsid w:val="00DD4310"/>
    <w:rsid w:val="00DD586B"/>
    <w:rsid w:val="00DE2496"/>
    <w:rsid w:val="00DE5E5E"/>
    <w:rsid w:val="00DF341E"/>
    <w:rsid w:val="00E0581A"/>
    <w:rsid w:val="00E12521"/>
    <w:rsid w:val="00E16698"/>
    <w:rsid w:val="00E20F23"/>
    <w:rsid w:val="00E22C7C"/>
    <w:rsid w:val="00E2352F"/>
    <w:rsid w:val="00E25DC4"/>
    <w:rsid w:val="00E26847"/>
    <w:rsid w:val="00E26E06"/>
    <w:rsid w:val="00E34572"/>
    <w:rsid w:val="00E3728A"/>
    <w:rsid w:val="00E42520"/>
    <w:rsid w:val="00E44572"/>
    <w:rsid w:val="00E46ABF"/>
    <w:rsid w:val="00E5011B"/>
    <w:rsid w:val="00E52790"/>
    <w:rsid w:val="00E53FC8"/>
    <w:rsid w:val="00E545AD"/>
    <w:rsid w:val="00E554BB"/>
    <w:rsid w:val="00E6011B"/>
    <w:rsid w:val="00E601C5"/>
    <w:rsid w:val="00E63E85"/>
    <w:rsid w:val="00E70DC3"/>
    <w:rsid w:val="00E7100F"/>
    <w:rsid w:val="00E7354D"/>
    <w:rsid w:val="00E8116C"/>
    <w:rsid w:val="00E82300"/>
    <w:rsid w:val="00E82EAC"/>
    <w:rsid w:val="00E83B54"/>
    <w:rsid w:val="00E90855"/>
    <w:rsid w:val="00E959F9"/>
    <w:rsid w:val="00E9728E"/>
    <w:rsid w:val="00EA4494"/>
    <w:rsid w:val="00EB1333"/>
    <w:rsid w:val="00EB1E2F"/>
    <w:rsid w:val="00EB6FF7"/>
    <w:rsid w:val="00EB7200"/>
    <w:rsid w:val="00EB7915"/>
    <w:rsid w:val="00EC1A2F"/>
    <w:rsid w:val="00EC597B"/>
    <w:rsid w:val="00EC79F3"/>
    <w:rsid w:val="00ED40D0"/>
    <w:rsid w:val="00EE55E4"/>
    <w:rsid w:val="00EF4EB9"/>
    <w:rsid w:val="00EF74AF"/>
    <w:rsid w:val="00F02153"/>
    <w:rsid w:val="00F052E7"/>
    <w:rsid w:val="00F10A14"/>
    <w:rsid w:val="00F12139"/>
    <w:rsid w:val="00F1530F"/>
    <w:rsid w:val="00F17685"/>
    <w:rsid w:val="00F2069B"/>
    <w:rsid w:val="00F36653"/>
    <w:rsid w:val="00F511BE"/>
    <w:rsid w:val="00F51DD6"/>
    <w:rsid w:val="00F51FA3"/>
    <w:rsid w:val="00F64888"/>
    <w:rsid w:val="00F66C9F"/>
    <w:rsid w:val="00F70511"/>
    <w:rsid w:val="00F7171B"/>
    <w:rsid w:val="00F75B4E"/>
    <w:rsid w:val="00F85232"/>
    <w:rsid w:val="00F87FDC"/>
    <w:rsid w:val="00F915E6"/>
    <w:rsid w:val="00F91C04"/>
    <w:rsid w:val="00F92D01"/>
    <w:rsid w:val="00F92DE2"/>
    <w:rsid w:val="00F9541F"/>
    <w:rsid w:val="00FA1205"/>
    <w:rsid w:val="00FA14B9"/>
    <w:rsid w:val="00FA40BE"/>
    <w:rsid w:val="00FB21C0"/>
    <w:rsid w:val="00FC0ADB"/>
    <w:rsid w:val="00FC16C4"/>
    <w:rsid w:val="00FC2299"/>
    <w:rsid w:val="00FD10B3"/>
    <w:rsid w:val="00FD5973"/>
    <w:rsid w:val="00FF53BC"/>
    <w:rsid w:val="00FF60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7E507DF-DCE9-B14F-A9C0-C5A27231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72"/>
    <w:pPr>
      <w:spacing w:after="200" w:line="276" w:lineRule="auto"/>
    </w:pPr>
    <w:rPr>
      <w:sz w:val="22"/>
      <w:szCs w:val="22"/>
      <w:lang w:val="en-US" w:eastAsia="en-US"/>
    </w:rPr>
  </w:style>
  <w:style w:type="paragraph" w:styleId="Heading1">
    <w:name w:val="heading 1"/>
    <w:basedOn w:val="Normal"/>
    <w:link w:val="Heading1Char"/>
    <w:uiPriority w:val="9"/>
    <w:qFormat/>
    <w:rsid w:val="008746D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6E"/>
  </w:style>
  <w:style w:type="paragraph" w:styleId="Footer">
    <w:name w:val="footer"/>
    <w:basedOn w:val="Normal"/>
    <w:link w:val="FooterChar"/>
    <w:uiPriority w:val="99"/>
    <w:unhideWhenUsed/>
    <w:rsid w:val="0054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6E"/>
  </w:style>
  <w:style w:type="paragraph" w:styleId="BalloonText">
    <w:name w:val="Balloon Text"/>
    <w:basedOn w:val="Normal"/>
    <w:link w:val="BalloonTextChar"/>
    <w:uiPriority w:val="99"/>
    <w:semiHidden/>
    <w:unhideWhenUsed/>
    <w:rsid w:val="0054066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4066E"/>
    <w:rPr>
      <w:rFonts w:ascii="Tahoma" w:hAnsi="Tahoma" w:cs="Tahoma"/>
      <w:sz w:val="16"/>
      <w:szCs w:val="16"/>
    </w:rPr>
  </w:style>
  <w:style w:type="table" w:styleId="TableGrid">
    <w:name w:val="Table Grid"/>
    <w:basedOn w:val="TableNormal"/>
    <w:uiPriority w:val="59"/>
    <w:rsid w:val="003F5D7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7247DB"/>
    <w:pPr>
      <w:ind w:left="720"/>
      <w:contextualSpacing/>
    </w:pPr>
    <w:rPr>
      <w:rFonts w:ascii="Arial" w:eastAsia="Arial" w:hAnsi="Arial"/>
      <w:lang w:val="vi-VN"/>
    </w:rPr>
  </w:style>
  <w:style w:type="character" w:customStyle="1" w:styleId="apple-converted-space">
    <w:name w:val="apple-converted-space"/>
    <w:rsid w:val="006E623D"/>
  </w:style>
  <w:style w:type="character" w:styleId="Strong">
    <w:name w:val="Strong"/>
    <w:qFormat/>
    <w:rsid w:val="004B6681"/>
    <w:rPr>
      <w:b/>
      <w:bCs/>
    </w:rPr>
  </w:style>
  <w:style w:type="character" w:styleId="Hyperlink">
    <w:name w:val="Hyperlink"/>
    <w:uiPriority w:val="99"/>
    <w:unhideWhenUsed/>
    <w:rsid w:val="00117114"/>
    <w:rPr>
      <w:color w:val="0563C1"/>
      <w:u w:val="single"/>
    </w:rPr>
  </w:style>
  <w:style w:type="character" w:customStyle="1" w:styleId="UnresolvedMention">
    <w:name w:val="Unresolved Mention"/>
    <w:uiPriority w:val="99"/>
    <w:semiHidden/>
    <w:unhideWhenUsed/>
    <w:rsid w:val="00117114"/>
    <w:rPr>
      <w:color w:val="808080"/>
      <w:shd w:val="clear" w:color="auto" w:fill="E6E6E6"/>
    </w:rPr>
  </w:style>
  <w:style w:type="character" w:customStyle="1" w:styleId="Heading1Char">
    <w:name w:val="Heading 1 Char"/>
    <w:link w:val="Heading1"/>
    <w:uiPriority w:val="9"/>
    <w:rsid w:val="008746D9"/>
    <w:rPr>
      <w:rFonts w:ascii="Times New Roman" w:eastAsia="Times New Roman" w:hAnsi="Times New Roman"/>
      <w:b/>
      <w:bCs/>
      <w:kern w:val="36"/>
      <w:sz w:val="48"/>
      <w:szCs w:val="48"/>
    </w:rPr>
  </w:style>
  <w:style w:type="character" w:styleId="FollowedHyperlink">
    <w:name w:val="FollowedHyperlink"/>
    <w:uiPriority w:val="99"/>
    <w:semiHidden/>
    <w:unhideWhenUsed/>
    <w:rsid w:val="003D1363"/>
    <w:rPr>
      <w:color w:val="954F72"/>
      <w:u w:val="single"/>
    </w:rPr>
  </w:style>
  <w:style w:type="paragraph" w:styleId="ListParagraph">
    <w:name w:val="List Paragraph"/>
    <w:basedOn w:val="Normal"/>
    <w:uiPriority w:val="34"/>
    <w:qFormat/>
    <w:rsid w:val="005B390B"/>
    <w:pPr>
      <w:spacing w:after="0" w:line="240" w:lineRule="auto"/>
      <w:ind w:left="720"/>
      <w:contextualSpacing/>
    </w:pPr>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615">
      <w:bodyDiv w:val="1"/>
      <w:marLeft w:val="0"/>
      <w:marRight w:val="0"/>
      <w:marTop w:val="0"/>
      <w:marBottom w:val="0"/>
      <w:divBdr>
        <w:top w:val="none" w:sz="0" w:space="0" w:color="auto"/>
        <w:left w:val="none" w:sz="0" w:space="0" w:color="auto"/>
        <w:bottom w:val="none" w:sz="0" w:space="0" w:color="auto"/>
        <w:right w:val="none" w:sz="0" w:space="0" w:color="auto"/>
      </w:divBdr>
    </w:div>
    <w:div w:id="57095017">
      <w:bodyDiv w:val="1"/>
      <w:marLeft w:val="0"/>
      <w:marRight w:val="0"/>
      <w:marTop w:val="0"/>
      <w:marBottom w:val="0"/>
      <w:divBdr>
        <w:top w:val="none" w:sz="0" w:space="0" w:color="auto"/>
        <w:left w:val="none" w:sz="0" w:space="0" w:color="auto"/>
        <w:bottom w:val="none" w:sz="0" w:space="0" w:color="auto"/>
        <w:right w:val="none" w:sz="0" w:space="0" w:color="auto"/>
      </w:divBdr>
    </w:div>
    <w:div w:id="212010996">
      <w:bodyDiv w:val="1"/>
      <w:marLeft w:val="0"/>
      <w:marRight w:val="0"/>
      <w:marTop w:val="0"/>
      <w:marBottom w:val="0"/>
      <w:divBdr>
        <w:top w:val="none" w:sz="0" w:space="0" w:color="auto"/>
        <w:left w:val="none" w:sz="0" w:space="0" w:color="auto"/>
        <w:bottom w:val="none" w:sz="0" w:space="0" w:color="auto"/>
        <w:right w:val="none" w:sz="0" w:space="0" w:color="auto"/>
      </w:divBdr>
    </w:div>
    <w:div w:id="234432730">
      <w:bodyDiv w:val="1"/>
      <w:marLeft w:val="0"/>
      <w:marRight w:val="0"/>
      <w:marTop w:val="0"/>
      <w:marBottom w:val="0"/>
      <w:divBdr>
        <w:top w:val="none" w:sz="0" w:space="0" w:color="auto"/>
        <w:left w:val="none" w:sz="0" w:space="0" w:color="auto"/>
        <w:bottom w:val="none" w:sz="0" w:space="0" w:color="auto"/>
        <w:right w:val="none" w:sz="0" w:space="0" w:color="auto"/>
      </w:divBdr>
      <w:divsChild>
        <w:div w:id="63333642">
          <w:marLeft w:val="0"/>
          <w:marRight w:val="0"/>
          <w:marTop w:val="0"/>
          <w:marBottom w:val="0"/>
          <w:divBdr>
            <w:top w:val="none" w:sz="0" w:space="0" w:color="auto"/>
            <w:left w:val="none" w:sz="0" w:space="0" w:color="auto"/>
            <w:bottom w:val="none" w:sz="0" w:space="0" w:color="auto"/>
            <w:right w:val="none" w:sz="0" w:space="0" w:color="auto"/>
          </w:divBdr>
        </w:div>
        <w:div w:id="591283491">
          <w:marLeft w:val="0"/>
          <w:marRight w:val="0"/>
          <w:marTop w:val="0"/>
          <w:marBottom w:val="0"/>
          <w:divBdr>
            <w:top w:val="none" w:sz="0" w:space="0" w:color="auto"/>
            <w:left w:val="none" w:sz="0" w:space="0" w:color="auto"/>
            <w:bottom w:val="none" w:sz="0" w:space="0" w:color="auto"/>
            <w:right w:val="none" w:sz="0" w:space="0" w:color="auto"/>
          </w:divBdr>
        </w:div>
        <w:div w:id="878707312">
          <w:marLeft w:val="0"/>
          <w:marRight w:val="0"/>
          <w:marTop w:val="0"/>
          <w:marBottom w:val="0"/>
          <w:divBdr>
            <w:top w:val="none" w:sz="0" w:space="0" w:color="auto"/>
            <w:left w:val="none" w:sz="0" w:space="0" w:color="auto"/>
            <w:bottom w:val="none" w:sz="0" w:space="0" w:color="auto"/>
            <w:right w:val="none" w:sz="0" w:space="0" w:color="auto"/>
          </w:divBdr>
        </w:div>
        <w:div w:id="1415130936">
          <w:marLeft w:val="0"/>
          <w:marRight w:val="0"/>
          <w:marTop w:val="0"/>
          <w:marBottom w:val="0"/>
          <w:divBdr>
            <w:top w:val="none" w:sz="0" w:space="0" w:color="auto"/>
            <w:left w:val="none" w:sz="0" w:space="0" w:color="auto"/>
            <w:bottom w:val="none" w:sz="0" w:space="0" w:color="auto"/>
            <w:right w:val="none" w:sz="0" w:space="0" w:color="auto"/>
          </w:divBdr>
        </w:div>
        <w:div w:id="1476140415">
          <w:marLeft w:val="0"/>
          <w:marRight w:val="0"/>
          <w:marTop w:val="0"/>
          <w:marBottom w:val="0"/>
          <w:divBdr>
            <w:top w:val="none" w:sz="0" w:space="0" w:color="auto"/>
            <w:left w:val="none" w:sz="0" w:space="0" w:color="auto"/>
            <w:bottom w:val="none" w:sz="0" w:space="0" w:color="auto"/>
            <w:right w:val="none" w:sz="0" w:space="0" w:color="auto"/>
          </w:divBdr>
        </w:div>
        <w:div w:id="1927684969">
          <w:marLeft w:val="0"/>
          <w:marRight w:val="0"/>
          <w:marTop w:val="0"/>
          <w:marBottom w:val="0"/>
          <w:divBdr>
            <w:top w:val="none" w:sz="0" w:space="0" w:color="auto"/>
            <w:left w:val="none" w:sz="0" w:space="0" w:color="auto"/>
            <w:bottom w:val="none" w:sz="0" w:space="0" w:color="auto"/>
            <w:right w:val="none" w:sz="0" w:space="0" w:color="auto"/>
          </w:divBdr>
        </w:div>
        <w:div w:id="2044362246">
          <w:marLeft w:val="0"/>
          <w:marRight w:val="0"/>
          <w:marTop w:val="0"/>
          <w:marBottom w:val="0"/>
          <w:divBdr>
            <w:top w:val="none" w:sz="0" w:space="0" w:color="auto"/>
            <w:left w:val="none" w:sz="0" w:space="0" w:color="auto"/>
            <w:bottom w:val="none" w:sz="0" w:space="0" w:color="auto"/>
            <w:right w:val="none" w:sz="0" w:space="0" w:color="auto"/>
          </w:divBdr>
        </w:div>
      </w:divsChild>
    </w:div>
    <w:div w:id="262881981">
      <w:bodyDiv w:val="1"/>
      <w:marLeft w:val="0"/>
      <w:marRight w:val="0"/>
      <w:marTop w:val="0"/>
      <w:marBottom w:val="0"/>
      <w:divBdr>
        <w:top w:val="none" w:sz="0" w:space="0" w:color="auto"/>
        <w:left w:val="none" w:sz="0" w:space="0" w:color="auto"/>
        <w:bottom w:val="none" w:sz="0" w:space="0" w:color="auto"/>
        <w:right w:val="none" w:sz="0" w:space="0" w:color="auto"/>
      </w:divBdr>
    </w:div>
    <w:div w:id="264731879">
      <w:bodyDiv w:val="1"/>
      <w:marLeft w:val="0"/>
      <w:marRight w:val="0"/>
      <w:marTop w:val="0"/>
      <w:marBottom w:val="0"/>
      <w:divBdr>
        <w:top w:val="none" w:sz="0" w:space="0" w:color="auto"/>
        <w:left w:val="none" w:sz="0" w:space="0" w:color="auto"/>
        <w:bottom w:val="none" w:sz="0" w:space="0" w:color="auto"/>
        <w:right w:val="none" w:sz="0" w:space="0" w:color="auto"/>
      </w:divBdr>
    </w:div>
    <w:div w:id="331185411">
      <w:bodyDiv w:val="1"/>
      <w:marLeft w:val="0"/>
      <w:marRight w:val="0"/>
      <w:marTop w:val="0"/>
      <w:marBottom w:val="0"/>
      <w:divBdr>
        <w:top w:val="none" w:sz="0" w:space="0" w:color="auto"/>
        <w:left w:val="none" w:sz="0" w:space="0" w:color="auto"/>
        <w:bottom w:val="none" w:sz="0" w:space="0" w:color="auto"/>
        <w:right w:val="none" w:sz="0" w:space="0" w:color="auto"/>
      </w:divBdr>
    </w:div>
    <w:div w:id="349375675">
      <w:bodyDiv w:val="1"/>
      <w:marLeft w:val="0"/>
      <w:marRight w:val="0"/>
      <w:marTop w:val="0"/>
      <w:marBottom w:val="0"/>
      <w:divBdr>
        <w:top w:val="none" w:sz="0" w:space="0" w:color="auto"/>
        <w:left w:val="none" w:sz="0" w:space="0" w:color="auto"/>
        <w:bottom w:val="none" w:sz="0" w:space="0" w:color="auto"/>
        <w:right w:val="none" w:sz="0" w:space="0" w:color="auto"/>
      </w:divBdr>
    </w:div>
    <w:div w:id="358504720">
      <w:bodyDiv w:val="1"/>
      <w:marLeft w:val="0"/>
      <w:marRight w:val="0"/>
      <w:marTop w:val="0"/>
      <w:marBottom w:val="0"/>
      <w:divBdr>
        <w:top w:val="none" w:sz="0" w:space="0" w:color="auto"/>
        <w:left w:val="none" w:sz="0" w:space="0" w:color="auto"/>
        <w:bottom w:val="none" w:sz="0" w:space="0" w:color="auto"/>
        <w:right w:val="none" w:sz="0" w:space="0" w:color="auto"/>
      </w:divBdr>
    </w:div>
    <w:div w:id="388266208">
      <w:bodyDiv w:val="1"/>
      <w:marLeft w:val="0"/>
      <w:marRight w:val="0"/>
      <w:marTop w:val="0"/>
      <w:marBottom w:val="0"/>
      <w:divBdr>
        <w:top w:val="none" w:sz="0" w:space="0" w:color="auto"/>
        <w:left w:val="none" w:sz="0" w:space="0" w:color="auto"/>
        <w:bottom w:val="none" w:sz="0" w:space="0" w:color="auto"/>
        <w:right w:val="none" w:sz="0" w:space="0" w:color="auto"/>
      </w:divBdr>
    </w:div>
    <w:div w:id="586958136">
      <w:bodyDiv w:val="1"/>
      <w:marLeft w:val="0"/>
      <w:marRight w:val="0"/>
      <w:marTop w:val="0"/>
      <w:marBottom w:val="0"/>
      <w:divBdr>
        <w:top w:val="none" w:sz="0" w:space="0" w:color="auto"/>
        <w:left w:val="none" w:sz="0" w:space="0" w:color="auto"/>
        <w:bottom w:val="none" w:sz="0" w:space="0" w:color="auto"/>
        <w:right w:val="none" w:sz="0" w:space="0" w:color="auto"/>
      </w:divBdr>
    </w:div>
    <w:div w:id="656033723">
      <w:bodyDiv w:val="1"/>
      <w:marLeft w:val="0"/>
      <w:marRight w:val="0"/>
      <w:marTop w:val="0"/>
      <w:marBottom w:val="0"/>
      <w:divBdr>
        <w:top w:val="none" w:sz="0" w:space="0" w:color="auto"/>
        <w:left w:val="none" w:sz="0" w:space="0" w:color="auto"/>
        <w:bottom w:val="none" w:sz="0" w:space="0" w:color="auto"/>
        <w:right w:val="none" w:sz="0" w:space="0" w:color="auto"/>
      </w:divBdr>
    </w:div>
    <w:div w:id="660354872">
      <w:bodyDiv w:val="1"/>
      <w:marLeft w:val="0"/>
      <w:marRight w:val="0"/>
      <w:marTop w:val="0"/>
      <w:marBottom w:val="0"/>
      <w:divBdr>
        <w:top w:val="none" w:sz="0" w:space="0" w:color="auto"/>
        <w:left w:val="none" w:sz="0" w:space="0" w:color="auto"/>
        <w:bottom w:val="none" w:sz="0" w:space="0" w:color="auto"/>
        <w:right w:val="none" w:sz="0" w:space="0" w:color="auto"/>
      </w:divBdr>
    </w:div>
    <w:div w:id="703939521">
      <w:bodyDiv w:val="1"/>
      <w:marLeft w:val="0"/>
      <w:marRight w:val="0"/>
      <w:marTop w:val="0"/>
      <w:marBottom w:val="0"/>
      <w:divBdr>
        <w:top w:val="none" w:sz="0" w:space="0" w:color="auto"/>
        <w:left w:val="none" w:sz="0" w:space="0" w:color="auto"/>
        <w:bottom w:val="none" w:sz="0" w:space="0" w:color="auto"/>
        <w:right w:val="none" w:sz="0" w:space="0" w:color="auto"/>
      </w:divBdr>
    </w:div>
    <w:div w:id="784422586">
      <w:bodyDiv w:val="1"/>
      <w:marLeft w:val="0"/>
      <w:marRight w:val="0"/>
      <w:marTop w:val="0"/>
      <w:marBottom w:val="0"/>
      <w:divBdr>
        <w:top w:val="none" w:sz="0" w:space="0" w:color="auto"/>
        <w:left w:val="none" w:sz="0" w:space="0" w:color="auto"/>
        <w:bottom w:val="none" w:sz="0" w:space="0" w:color="auto"/>
        <w:right w:val="none" w:sz="0" w:space="0" w:color="auto"/>
      </w:divBdr>
      <w:divsChild>
        <w:div w:id="71781276">
          <w:marLeft w:val="720"/>
          <w:marRight w:val="0"/>
          <w:marTop w:val="0"/>
          <w:marBottom w:val="0"/>
          <w:divBdr>
            <w:top w:val="none" w:sz="0" w:space="0" w:color="auto"/>
            <w:left w:val="none" w:sz="0" w:space="0" w:color="auto"/>
            <w:bottom w:val="none" w:sz="0" w:space="0" w:color="auto"/>
            <w:right w:val="none" w:sz="0" w:space="0" w:color="auto"/>
          </w:divBdr>
        </w:div>
        <w:div w:id="396125070">
          <w:marLeft w:val="720"/>
          <w:marRight w:val="0"/>
          <w:marTop w:val="0"/>
          <w:marBottom w:val="0"/>
          <w:divBdr>
            <w:top w:val="none" w:sz="0" w:space="0" w:color="auto"/>
            <w:left w:val="none" w:sz="0" w:space="0" w:color="auto"/>
            <w:bottom w:val="none" w:sz="0" w:space="0" w:color="auto"/>
            <w:right w:val="none" w:sz="0" w:space="0" w:color="auto"/>
          </w:divBdr>
        </w:div>
        <w:div w:id="602884567">
          <w:marLeft w:val="720"/>
          <w:marRight w:val="0"/>
          <w:marTop w:val="0"/>
          <w:marBottom w:val="0"/>
          <w:divBdr>
            <w:top w:val="none" w:sz="0" w:space="0" w:color="auto"/>
            <w:left w:val="none" w:sz="0" w:space="0" w:color="auto"/>
            <w:bottom w:val="none" w:sz="0" w:space="0" w:color="auto"/>
            <w:right w:val="none" w:sz="0" w:space="0" w:color="auto"/>
          </w:divBdr>
        </w:div>
        <w:div w:id="644622878">
          <w:marLeft w:val="720"/>
          <w:marRight w:val="0"/>
          <w:marTop w:val="0"/>
          <w:marBottom w:val="0"/>
          <w:divBdr>
            <w:top w:val="none" w:sz="0" w:space="0" w:color="auto"/>
            <w:left w:val="none" w:sz="0" w:space="0" w:color="auto"/>
            <w:bottom w:val="none" w:sz="0" w:space="0" w:color="auto"/>
            <w:right w:val="none" w:sz="0" w:space="0" w:color="auto"/>
          </w:divBdr>
        </w:div>
        <w:div w:id="781803306">
          <w:marLeft w:val="720"/>
          <w:marRight w:val="0"/>
          <w:marTop w:val="0"/>
          <w:marBottom w:val="0"/>
          <w:divBdr>
            <w:top w:val="none" w:sz="0" w:space="0" w:color="auto"/>
            <w:left w:val="none" w:sz="0" w:space="0" w:color="auto"/>
            <w:bottom w:val="none" w:sz="0" w:space="0" w:color="auto"/>
            <w:right w:val="none" w:sz="0" w:space="0" w:color="auto"/>
          </w:divBdr>
        </w:div>
        <w:div w:id="897865465">
          <w:marLeft w:val="720"/>
          <w:marRight w:val="0"/>
          <w:marTop w:val="0"/>
          <w:marBottom w:val="0"/>
          <w:divBdr>
            <w:top w:val="none" w:sz="0" w:space="0" w:color="auto"/>
            <w:left w:val="none" w:sz="0" w:space="0" w:color="auto"/>
            <w:bottom w:val="none" w:sz="0" w:space="0" w:color="auto"/>
            <w:right w:val="none" w:sz="0" w:space="0" w:color="auto"/>
          </w:divBdr>
        </w:div>
        <w:div w:id="1138837697">
          <w:marLeft w:val="720"/>
          <w:marRight w:val="0"/>
          <w:marTop w:val="0"/>
          <w:marBottom w:val="0"/>
          <w:divBdr>
            <w:top w:val="none" w:sz="0" w:space="0" w:color="auto"/>
            <w:left w:val="none" w:sz="0" w:space="0" w:color="auto"/>
            <w:bottom w:val="none" w:sz="0" w:space="0" w:color="auto"/>
            <w:right w:val="none" w:sz="0" w:space="0" w:color="auto"/>
          </w:divBdr>
        </w:div>
        <w:div w:id="1202783126">
          <w:marLeft w:val="720"/>
          <w:marRight w:val="0"/>
          <w:marTop w:val="0"/>
          <w:marBottom w:val="0"/>
          <w:divBdr>
            <w:top w:val="none" w:sz="0" w:space="0" w:color="auto"/>
            <w:left w:val="none" w:sz="0" w:space="0" w:color="auto"/>
            <w:bottom w:val="none" w:sz="0" w:space="0" w:color="auto"/>
            <w:right w:val="none" w:sz="0" w:space="0" w:color="auto"/>
          </w:divBdr>
        </w:div>
        <w:div w:id="1300384332">
          <w:marLeft w:val="720"/>
          <w:marRight w:val="0"/>
          <w:marTop w:val="0"/>
          <w:marBottom w:val="0"/>
          <w:divBdr>
            <w:top w:val="none" w:sz="0" w:space="0" w:color="auto"/>
            <w:left w:val="none" w:sz="0" w:space="0" w:color="auto"/>
            <w:bottom w:val="none" w:sz="0" w:space="0" w:color="auto"/>
            <w:right w:val="none" w:sz="0" w:space="0" w:color="auto"/>
          </w:divBdr>
        </w:div>
        <w:div w:id="1554609774">
          <w:marLeft w:val="720"/>
          <w:marRight w:val="0"/>
          <w:marTop w:val="0"/>
          <w:marBottom w:val="0"/>
          <w:divBdr>
            <w:top w:val="none" w:sz="0" w:space="0" w:color="auto"/>
            <w:left w:val="none" w:sz="0" w:space="0" w:color="auto"/>
            <w:bottom w:val="none" w:sz="0" w:space="0" w:color="auto"/>
            <w:right w:val="none" w:sz="0" w:space="0" w:color="auto"/>
          </w:divBdr>
        </w:div>
        <w:div w:id="1595240915">
          <w:marLeft w:val="720"/>
          <w:marRight w:val="0"/>
          <w:marTop w:val="0"/>
          <w:marBottom w:val="0"/>
          <w:divBdr>
            <w:top w:val="none" w:sz="0" w:space="0" w:color="auto"/>
            <w:left w:val="none" w:sz="0" w:space="0" w:color="auto"/>
            <w:bottom w:val="none" w:sz="0" w:space="0" w:color="auto"/>
            <w:right w:val="none" w:sz="0" w:space="0" w:color="auto"/>
          </w:divBdr>
        </w:div>
        <w:div w:id="1614705383">
          <w:marLeft w:val="720"/>
          <w:marRight w:val="0"/>
          <w:marTop w:val="0"/>
          <w:marBottom w:val="0"/>
          <w:divBdr>
            <w:top w:val="none" w:sz="0" w:space="0" w:color="auto"/>
            <w:left w:val="none" w:sz="0" w:space="0" w:color="auto"/>
            <w:bottom w:val="none" w:sz="0" w:space="0" w:color="auto"/>
            <w:right w:val="none" w:sz="0" w:space="0" w:color="auto"/>
          </w:divBdr>
        </w:div>
        <w:div w:id="1677222562">
          <w:marLeft w:val="720"/>
          <w:marRight w:val="0"/>
          <w:marTop w:val="0"/>
          <w:marBottom w:val="0"/>
          <w:divBdr>
            <w:top w:val="none" w:sz="0" w:space="0" w:color="auto"/>
            <w:left w:val="none" w:sz="0" w:space="0" w:color="auto"/>
            <w:bottom w:val="none" w:sz="0" w:space="0" w:color="auto"/>
            <w:right w:val="none" w:sz="0" w:space="0" w:color="auto"/>
          </w:divBdr>
        </w:div>
        <w:div w:id="2077782213">
          <w:marLeft w:val="720"/>
          <w:marRight w:val="0"/>
          <w:marTop w:val="0"/>
          <w:marBottom w:val="0"/>
          <w:divBdr>
            <w:top w:val="none" w:sz="0" w:space="0" w:color="auto"/>
            <w:left w:val="none" w:sz="0" w:space="0" w:color="auto"/>
            <w:bottom w:val="none" w:sz="0" w:space="0" w:color="auto"/>
            <w:right w:val="none" w:sz="0" w:space="0" w:color="auto"/>
          </w:divBdr>
        </w:div>
      </w:divsChild>
    </w:div>
    <w:div w:id="933902116">
      <w:bodyDiv w:val="1"/>
      <w:marLeft w:val="0"/>
      <w:marRight w:val="0"/>
      <w:marTop w:val="0"/>
      <w:marBottom w:val="0"/>
      <w:divBdr>
        <w:top w:val="none" w:sz="0" w:space="0" w:color="auto"/>
        <w:left w:val="none" w:sz="0" w:space="0" w:color="auto"/>
        <w:bottom w:val="none" w:sz="0" w:space="0" w:color="auto"/>
        <w:right w:val="none" w:sz="0" w:space="0" w:color="auto"/>
      </w:divBdr>
    </w:div>
    <w:div w:id="950433867">
      <w:bodyDiv w:val="1"/>
      <w:marLeft w:val="0"/>
      <w:marRight w:val="0"/>
      <w:marTop w:val="0"/>
      <w:marBottom w:val="0"/>
      <w:divBdr>
        <w:top w:val="none" w:sz="0" w:space="0" w:color="auto"/>
        <w:left w:val="none" w:sz="0" w:space="0" w:color="auto"/>
        <w:bottom w:val="none" w:sz="0" w:space="0" w:color="auto"/>
        <w:right w:val="none" w:sz="0" w:space="0" w:color="auto"/>
      </w:divBdr>
    </w:div>
    <w:div w:id="1160342667">
      <w:bodyDiv w:val="1"/>
      <w:marLeft w:val="0"/>
      <w:marRight w:val="0"/>
      <w:marTop w:val="0"/>
      <w:marBottom w:val="0"/>
      <w:divBdr>
        <w:top w:val="none" w:sz="0" w:space="0" w:color="auto"/>
        <w:left w:val="none" w:sz="0" w:space="0" w:color="auto"/>
        <w:bottom w:val="none" w:sz="0" w:space="0" w:color="auto"/>
        <w:right w:val="none" w:sz="0" w:space="0" w:color="auto"/>
      </w:divBdr>
    </w:div>
    <w:div w:id="1217007180">
      <w:bodyDiv w:val="1"/>
      <w:marLeft w:val="0"/>
      <w:marRight w:val="0"/>
      <w:marTop w:val="0"/>
      <w:marBottom w:val="0"/>
      <w:divBdr>
        <w:top w:val="none" w:sz="0" w:space="0" w:color="auto"/>
        <w:left w:val="none" w:sz="0" w:space="0" w:color="auto"/>
        <w:bottom w:val="none" w:sz="0" w:space="0" w:color="auto"/>
        <w:right w:val="none" w:sz="0" w:space="0" w:color="auto"/>
      </w:divBdr>
    </w:div>
    <w:div w:id="1346715352">
      <w:bodyDiv w:val="1"/>
      <w:marLeft w:val="0"/>
      <w:marRight w:val="0"/>
      <w:marTop w:val="0"/>
      <w:marBottom w:val="0"/>
      <w:divBdr>
        <w:top w:val="none" w:sz="0" w:space="0" w:color="auto"/>
        <w:left w:val="none" w:sz="0" w:space="0" w:color="auto"/>
        <w:bottom w:val="none" w:sz="0" w:space="0" w:color="auto"/>
        <w:right w:val="none" w:sz="0" w:space="0" w:color="auto"/>
      </w:divBdr>
    </w:div>
    <w:div w:id="1392385988">
      <w:bodyDiv w:val="1"/>
      <w:marLeft w:val="0"/>
      <w:marRight w:val="0"/>
      <w:marTop w:val="0"/>
      <w:marBottom w:val="0"/>
      <w:divBdr>
        <w:top w:val="none" w:sz="0" w:space="0" w:color="auto"/>
        <w:left w:val="none" w:sz="0" w:space="0" w:color="auto"/>
        <w:bottom w:val="none" w:sz="0" w:space="0" w:color="auto"/>
        <w:right w:val="none" w:sz="0" w:space="0" w:color="auto"/>
      </w:divBdr>
    </w:div>
    <w:div w:id="1400398238">
      <w:bodyDiv w:val="1"/>
      <w:marLeft w:val="0"/>
      <w:marRight w:val="0"/>
      <w:marTop w:val="0"/>
      <w:marBottom w:val="0"/>
      <w:divBdr>
        <w:top w:val="none" w:sz="0" w:space="0" w:color="auto"/>
        <w:left w:val="none" w:sz="0" w:space="0" w:color="auto"/>
        <w:bottom w:val="none" w:sz="0" w:space="0" w:color="auto"/>
        <w:right w:val="none" w:sz="0" w:space="0" w:color="auto"/>
      </w:divBdr>
    </w:div>
    <w:div w:id="1495611535">
      <w:bodyDiv w:val="1"/>
      <w:marLeft w:val="0"/>
      <w:marRight w:val="0"/>
      <w:marTop w:val="0"/>
      <w:marBottom w:val="0"/>
      <w:divBdr>
        <w:top w:val="none" w:sz="0" w:space="0" w:color="auto"/>
        <w:left w:val="none" w:sz="0" w:space="0" w:color="auto"/>
        <w:bottom w:val="none" w:sz="0" w:space="0" w:color="auto"/>
        <w:right w:val="none" w:sz="0" w:space="0" w:color="auto"/>
      </w:divBdr>
    </w:div>
    <w:div w:id="1545872666">
      <w:bodyDiv w:val="1"/>
      <w:marLeft w:val="0"/>
      <w:marRight w:val="0"/>
      <w:marTop w:val="0"/>
      <w:marBottom w:val="0"/>
      <w:divBdr>
        <w:top w:val="none" w:sz="0" w:space="0" w:color="auto"/>
        <w:left w:val="none" w:sz="0" w:space="0" w:color="auto"/>
        <w:bottom w:val="none" w:sz="0" w:space="0" w:color="auto"/>
        <w:right w:val="none" w:sz="0" w:space="0" w:color="auto"/>
      </w:divBdr>
    </w:div>
    <w:div w:id="1553998401">
      <w:bodyDiv w:val="1"/>
      <w:marLeft w:val="0"/>
      <w:marRight w:val="0"/>
      <w:marTop w:val="0"/>
      <w:marBottom w:val="0"/>
      <w:divBdr>
        <w:top w:val="none" w:sz="0" w:space="0" w:color="auto"/>
        <w:left w:val="none" w:sz="0" w:space="0" w:color="auto"/>
        <w:bottom w:val="none" w:sz="0" w:space="0" w:color="auto"/>
        <w:right w:val="none" w:sz="0" w:space="0" w:color="auto"/>
      </w:divBdr>
    </w:div>
    <w:div w:id="1565411582">
      <w:bodyDiv w:val="1"/>
      <w:marLeft w:val="0"/>
      <w:marRight w:val="0"/>
      <w:marTop w:val="0"/>
      <w:marBottom w:val="0"/>
      <w:divBdr>
        <w:top w:val="none" w:sz="0" w:space="0" w:color="auto"/>
        <w:left w:val="none" w:sz="0" w:space="0" w:color="auto"/>
        <w:bottom w:val="none" w:sz="0" w:space="0" w:color="auto"/>
        <w:right w:val="none" w:sz="0" w:space="0" w:color="auto"/>
      </w:divBdr>
    </w:div>
    <w:div w:id="1738823228">
      <w:bodyDiv w:val="1"/>
      <w:marLeft w:val="0"/>
      <w:marRight w:val="0"/>
      <w:marTop w:val="0"/>
      <w:marBottom w:val="0"/>
      <w:divBdr>
        <w:top w:val="none" w:sz="0" w:space="0" w:color="auto"/>
        <w:left w:val="none" w:sz="0" w:space="0" w:color="auto"/>
        <w:bottom w:val="none" w:sz="0" w:space="0" w:color="auto"/>
        <w:right w:val="none" w:sz="0" w:space="0" w:color="auto"/>
      </w:divBdr>
    </w:div>
    <w:div w:id="1798449595">
      <w:bodyDiv w:val="1"/>
      <w:marLeft w:val="0"/>
      <w:marRight w:val="0"/>
      <w:marTop w:val="0"/>
      <w:marBottom w:val="0"/>
      <w:divBdr>
        <w:top w:val="none" w:sz="0" w:space="0" w:color="auto"/>
        <w:left w:val="none" w:sz="0" w:space="0" w:color="auto"/>
        <w:bottom w:val="none" w:sz="0" w:space="0" w:color="auto"/>
        <w:right w:val="none" w:sz="0" w:space="0" w:color="auto"/>
      </w:divBdr>
    </w:div>
    <w:div w:id="1836996128">
      <w:bodyDiv w:val="1"/>
      <w:marLeft w:val="0"/>
      <w:marRight w:val="0"/>
      <w:marTop w:val="0"/>
      <w:marBottom w:val="0"/>
      <w:divBdr>
        <w:top w:val="none" w:sz="0" w:space="0" w:color="auto"/>
        <w:left w:val="none" w:sz="0" w:space="0" w:color="auto"/>
        <w:bottom w:val="none" w:sz="0" w:space="0" w:color="auto"/>
        <w:right w:val="none" w:sz="0" w:space="0" w:color="auto"/>
      </w:divBdr>
      <w:divsChild>
        <w:div w:id="92407138">
          <w:marLeft w:val="0"/>
          <w:marRight w:val="0"/>
          <w:marTop w:val="0"/>
          <w:marBottom w:val="0"/>
          <w:divBdr>
            <w:top w:val="none" w:sz="0" w:space="0" w:color="auto"/>
            <w:left w:val="none" w:sz="0" w:space="0" w:color="auto"/>
            <w:bottom w:val="none" w:sz="0" w:space="0" w:color="auto"/>
            <w:right w:val="none" w:sz="0" w:space="0" w:color="auto"/>
          </w:divBdr>
        </w:div>
        <w:div w:id="212817916">
          <w:marLeft w:val="0"/>
          <w:marRight w:val="0"/>
          <w:marTop w:val="0"/>
          <w:marBottom w:val="0"/>
          <w:divBdr>
            <w:top w:val="none" w:sz="0" w:space="0" w:color="auto"/>
            <w:left w:val="none" w:sz="0" w:space="0" w:color="auto"/>
            <w:bottom w:val="none" w:sz="0" w:space="0" w:color="auto"/>
            <w:right w:val="none" w:sz="0" w:space="0" w:color="auto"/>
          </w:divBdr>
        </w:div>
        <w:div w:id="314066419">
          <w:marLeft w:val="0"/>
          <w:marRight w:val="0"/>
          <w:marTop w:val="0"/>
          <w:marBottom w:val="0"/>
          <w:divBdr>
            <w:top w:val="none" w:sz="0" w:space="0" w:color="auto"/>
            <w:left w:val="none" w:sz="0" w:space="0" w:color="auto"/>
            <w:bottom w:val="none" w:sz="0" w:space="0" w:color="auto"/>
            <w:right w:val="none" w:sz="0" w:space="0" w:color="auto"/>
          </w:divBdr>
        </w:div>
        <w:div w:id="465900919">
          <w:marLeft w:val="0"/>
          <w:marRight w:val="0"/>
          <w:marTop w:val="0"/>
          <w:marBottom w:val="0"/>
          <w:divBdr>
            <w:top w:val="none" w:sz="0" w:space="0" w:color="auto"/>
            <w:left w:val="none" w:sz="0" w:space="0" w:color="auto"/>
            <w:bottom w:val="none" w:sz="0" w:space="0" w:color="auto"/>
            <w:right w:val="none" w:sz="0" w:space="0" w:color="auto"/>
          </w:divBdr>
        </w:div>
        <w:div w:id="504511873">
          <w:marLeft w:val="0"/>
          <w:marRight w:val="0"/>
          <w:marTop w:val="0"/>
          <w:marBottom w:val="0"/>
          <w:divBdr>
            <w:top w:val="none" w:sz="0" w:space="0" w:color="auto"/>
            <w:left w:val="none" w:sz="0" w:space="0" w:color="auto"/>
            <w:bottom w:val="none" w:sz="0" w:space="0" w:color="auto"/>
            <w:right w:val="none" w:sz="0" w:space="0" w:color="auto"/>
          </w:divBdr>
        </w:div>
        <w:div w:id="1936094085">
          <w:marLeft w:val="0"/>
          <w:marRight w:val="0"/>
          <w:marTop w:val="0"/>
          <w:marBottom w:val="0"/>
          <w:divBdr>
            <w:top w:val="none" w:sz="0" w:space="0" w:color="auto"/>
            <w:left w:val="none" w:sz="0" w:space="0" w:color="auto"/>
            <w:bottom w:val="none" w:sz="0" w:space="0" w:color="auto"/>
            <w:right w:val="none" w:sz="0" w:space="0" w:color="auto"/>
          </w:divBdr>
        </w:div>
        <w:div w:id="2059281528">
          <w:marLeft w:val="0"/>
          <w:marRight w:val="0"/>
          <w:marTop w:val="0"/>
          <w:marBottom w:val="0"/>
          <w:divBdr>
            <w:top w:val="none" w:sz="0" w:space="0" w:color="auto"/>
            <w:left w:val="none" w:sz="0" w:space="0" w:color="auto"/>
            <w:bottom w:val="none" w:sz="0" w:space="0" w:color="auto"/>
            <w:right w:val="none" w:sz="0" w:space="0" w:color="auto"/>
          </w:divBdr>
        </w:div>
      </w:divsChild>
    </w:div>
    <w:div w:id="1911695375">
      <w:bodyDiv w:val="1"/>
      <w:marLeft w:val="0"/>
      <w:marRight w:val="0"/>
      <w:marTop w:val="0"/>
      <w:marBottom w:val="0"/>
      <w:divBdr>
        <w:top w:val="none" w:sz="0" w:space="0" w:color="auto"/>
        <w:left w:val="none" w:sz="0" w:space="0" w:color="auto"/>
        <w:bottom w:val="none" w:sz="0" w:space="0" w:color="auto"/>
        <w:right w:val="none" w:sz="0" w:space="0" w:color="auto"/>
      </w:divBdr>
    </w:div>
    <w:div w:id="2030060204">
      <w:bodyDiv w:val="1"/>
      <w:marLeft w:val="0"/>
      <w:marRight w:val="0"/>
      <w:marTop w:val="0"/>
      <w:marBottom w:val="0"/>
      <w:divBdr>
        <w:top w:val="none" w:sz="0" w:space="0" w:color="auto"/>
        <w:left w:val="none" w:sz="0" w:space="0" w:color="auto"/>
        <w:bottom w:val="none" w:sz="0" w:space="0" w:color="auto"/>
        <w:right w:val="none" w:sz="0" w:space="0" w:color="auto"/>
      </w:divBdr>
      <w:divsChild>
        <w:div w:id="169108127">
          <w:marLeft w:val="0"/>
          <w:marRight w:val="0"/>
          <w:marTop w:val="0"/>
          <w:marBottom w:val="0"/>
          <w:divBdr>
            <w:top w:val="none" w:sz="0" w:space="0" w:color="auto"/>
            <w:left w:val="none" w:sz="0" w:space="0" w:color="auto"/>
            <w:bottom w:val="none" w:sz="0" w:space="0" w:color="auto"/>
            <w:right w:val="none" w:sz="0" w:space="0" w:color="auto"/>
          </w:divBdr>
        </w:div>
        <w:div w:id="301278222">
          <w:marLeft w:val="0"/>
          <w:marRight w:val="0"/>
          <w:marTop w:val="0"/>
          <w:marBottom w:val="0"/>
          <w:divBdr>
            <w:top w:val="none" w:sz="0" w:space="0" w:color="auto"/>
            <w:left w:val="none" w:sz="0" w:space="0" w:color="auto"/>
            <w:bottom w:val="none" w:sz="0" w:space="0" w:color="auto"/>
            <w:right w:val="none" w:sz="0" w:space="0" w:color="auto"/>
          </w:divBdr>
        </w:div>
        <w:div w:id="330498098">
          <w:marLeft w:val="0"/>
          <w:marRight w:val="0"/>
          <w:marTop w:val="0"/>
          <w:marBottom w:val="0"/>
          <w:divBdr>
            <w:top w:val="none" w:sz="0" w:space="0" w:color="auto"/>
            <w:left w:val="none" w:sz="0" w:space="0" w:color="auto"/>
            <w:bottom w:val="none" w:sz="0" w:space="0" w:color="auto"/>
            <w:right w:val="none" w:sz="0" w:space="0" w:color="auto"/>
          </w:divBdr>
        </w:div>
        <w:div w:id="353847622">
          <w:marLeft w:val="0"/>
          <w:marRight w:val="0"/>
          <w:marTop w:val="0"/>
          <w:marBottom w:val="0"/>
          <w:divBdr>
            <w:top w:val="none" w:sz="0" w:space="0" w:color="auto"/>
            <w:left w:val="none" w:sz="0" w:space="0" w:color="auto"/>
            <w:bottom w:val="none" w:sz="0" w:space="0" w:color="auto"/>
            <w:right w:val="none" w:sz="0" w:space="0" w:color="auto"/>
          </w:divBdr>
        </w:div>
        <w:div w:id="371803688">
          <w:marLeft w:val="0"/>
          <w:marRight w:val="0"/>
          <w:marTop w:val="0"/>
          <w:marBottom w:val="0"/>
          <w:divBdr>
            <w:top w:val="none" w:sz="0" w:space="0" w:color="auto"/>
            <w:left w:val="none" w:sz="0" w:space="0" w:color="auto"/>
            <w:bottom w:val="none" w:sz="0" w:space="0" w:color="auto"/>
            <w:right w:val="none" w:sz="0" w:space="0" w:color="auto"/>
          </w:divBdr>
        </w:div>
        <w:div w:id="455102681">
          <w:marLeft w:val="0"/>
          <w:marRight w:val="0"/>
          <w:marTop w:val="0"/>
          <w:marBottom w:val="0"/>
          <w:divBdr>
            <w:top w:val="none" w:sz="0" w:space="0" w:color="auto"/>
            <w:left w:val="none" w:sz="0" w:space="0" w:color="auto"/>
            <w:bottom w:val="none" w:sz="0" w:space="0" w:color="auto"/>
            <w:right w:val="none" w:sz="0" w:space="0" w:color="auto"/>
          </w:divBdr>
        </w:div>
        <w:div w:id="479004003">
          <w:marLeft w:val="0"/>
          <w:marRight w:val="0"/>
          <w:marTop w:val="0"/>
          <w:marBottom w:val="0"/>
          <w:divBdr>
            <w:top w:val="none" w:sz="0" w:space="0" w:color="auto"/>
            <w:left w:val="none" w:sz="0" w:space="0" w:color="auto"/>
            <w:bottom w:val="none" w:sz="0" w:space="0" w:color="auto"/>
            <w:right w:val="none" w:sz="0" w:space="0" w:color="auto"/>
          </w:divBdr>
        </w:div>
        <w:div w:id="523860968">
          <w:marLeft w:val="0"/>
          <w:marRight w:val="0"/>
          <w:marTop w:val="0"/>
          <w:marBottom w:val="0"/>
          <w:divBdr>
            <w:top w:val="none" w:sz="0" w:space="0" w:color="auto"/>
            <w:left w:val="none" w:sz="0" w:space="0" w:color="auto"/>
            <w:bottom w:val="none" w:sz="0" w:space="0" w:color="auto"/>
            <w:right w:val="none" w:sz="0" w:space="0" w:color="auto"/>
          </w:divBdr>
        </w:div>
        <w:div w:id="538516093">
          <w:marLeft w:val="0"/>
          <w:marRight w:val="0"/>
          <w:marTop w:val="0"/>
          <w:marBottom w:val="0"/>
          <w:divBdr>
            <w:top w:val="none" w:sz="0" w:space="0" w:color="auto"/>
            <w:left w:val="none" w:sz="0" w:space="0" w:color="auto"/>
            <w:bottom w:val="none" w:sz="0" w:space="0" w:color="auto"/>
            <w:right w:val="none" w:sz="0" w:space="0" w:color="auto"/>
          </w:divBdr>
        </w:div>
        <w:div w:id="571702372">
          <w:marLeft w:val="0"/>
          <w:marRight w:val="0"/>
          <w:marTop w:val="0"/>
          <w:marBottom w:val="0"/>
          <w:divBdr>
            <w:top w:val="none" w:sz="0" w:space="0" w:color="auto"/>
            <w:left w:val="none" w:sz="0" w:space="0" w:color="auto"/>
            <w:bottom w:val="none" w:sz="0" w:space="0" w:color="auto"/>
            <w:right w:val="none" w:sz="0" w:space="0" w:color="auto"/>
          </w:divBdr>
        </w:div>
        <w:div w:id="602373718">
          <w:marLeft w:val="0"/>
          <w:marRight w:val="0"/>
          <w:marTop w:val="0"/>
          <w:marBottom w:val="0"/>
          <w:divBdr>
            <w:top w:val="none" w:sz="0" w:space="0" w:color="auto"/>
            <w:left w:val="none" w:sz="0" w:space="0" w:color="auto"/>
            <w:bottom w:val="none" w:sz="0" w:space="0" w:color="auto"/>
            <w:right w:val="none" w:sz="0" w:space="0" w:color="auto"/>
          </w:divBdr>
        </w:div>
        <w:div w:id="606423780">
          <w:marLeft w:val="0"/>
          <w:marRight w:val="0"/>
          <w:marTop w:val="0"/>
          <w:marBottom w:val="0"/>
          <w:divBdr>
            <w:top w:val="none" w:sz="0" w:space="0" w:color="auto"/>
            <w:left w:val="none" w:sz="0" w:space="0" w:color="auto"/>
            <w:bottom w:val="none" w:sz="0" w:space="0" w:color="auto"/>
            <w:right w:val="none" w:sz="0" w:space="0" w:color="auto"/>
          </w:divBdr>
        </w:div>
        <w:div w:id="660281623">
          <w:marLeft w:val="0"/>
          <w:marRight w:val="0"/>
          <w:marTop w:val="0"/>
          <w:marBottom w:val="0"/>
          <w:divBdr>
            <w:top w:val="none" w:sz="0" w:space="0" w:color="auto"/>
            <w:left w:val="none" w:sz="0" w:space="0" w:color="auto"/>
            <w:bottom w:val="none" w:sz="0" w:space="0" w:color="auto"/>
            <w:right w:val="none" w:sz="0" w:space="0" w:color="auto"/>
          </w:divBdr>
        </w:div>
        <w:div w:id="699209464">
          <w:marLeft w:val="0"/>
          <w:marRight w:val="0"/>
          <w:marTop w:val="0"/>
          <w:marBottom w:val="0"/>
          <w:divBdr>
            <w:top w:val="none" w:sz="0" w:space="0" w:color="auto"/>
            <w:left w:val="none" w:sz="0" w:space="0" w:color="auto"/>
            <w:bottom w:val="none" w:sz="0" w:space="0" w:color="auto"/>
            <w:right w:val="none" w:sz="0" w:space="0" w:color="auto"/>
          </w:divBdr>
        </w:div>
        <w:div w:id="786435135">
          <w:marLeft w:val="0"/>
          <w:marRight w:val="0"/>
          <w:marTop w:val="0"/>
          <w:marBottom w:val="0"/>
          <w:divBdr>
            <w:top w:val="none" w:sz="0" w:space="0" w:color="auto"/>
            <w:left w:val="none" w:sz="0" w:space="0" w:color="auto"/>
            <w:bottom w:val="none" w:sz="0" w:space="0" w:color="auto"/>
            <w:right w:val="none" w:sz="0" w:space="0" w:color="auto"/>
          </w:divBdr>
        </w:div>
        <w:div w:id="938101248">
          <w:marLeft w:val="0"/>
          <w:marRight w:val="0"/>
          <w:marTop w:val="0"/>
          <w:marBottom w:val="0"/>
          <w:divBdr>
            <w:top w:val="none" w:sz="0" w:space="0" w:color="auto"/>
            <w:left w:val="none" w:sz="0" w:space="0" w:color="auto"/>
            <w:bottom w:val="none" w:sz="0" w:space="0" w:color="auto"/>
            <w:right w:val="none" w:sz="0" w:space="0" w:color="auto"/>
          </w:divBdr>
        </w:div>
        <w:div w:id="942342957">
          <w:marLeft w:val="0"/>
          <w:marRight w:val="0"/>
          <w:marTop w:val="0"/>
          <w:marBottom w:val="0"/>
          <w:divBdr>
            <w:top w:val="none" w:sz="0" w:space="0" w:color="auto"/>
            <w:left w:val="none" w:sz="0" w:space="0" w:color="auto"/>
            <w:bottom w:val="none" w:sz="0" w:space="0" w:color="auto"/>
            <w:right w:val="none" w:sz="0" w:space="0" w:color="auto"/>
          </w:divBdr>
        </w:div>
        <w:div w:id="958488105">
          <w:marLeft w:val="0"/>
          <w:marRight w:val="0"/>
          <w:marTop w:val="0"/>
          <w:marBottom w:val="0"/>
          <w:divBdr>
            <w:top w:val="none" w:sz="0" w:space="0" w:color="auto"/>
            <w:left w:val="none" w:sz="0" w:space="0" w:color="auto"/>
            <w:bottom w:val="none" w:sz="0" w:space="0" w:color="auto"/>
            <w:right w:val="none" w:sz="0" w:space="0" w:color="auto"/>
          </w:divBdr>
        </w:div>
        <w:div w:id="1048996239">
          <w:marLeft w:val="0"/>
          <w:marRight w:val="0"/>
          <w:marTop w:val="0"/>
          <w:marBottom w:val="0"/>
          <w:divBdr>
            <w:top w:val="none" w:sz="0" w:space="0" w:color="auto"/>
            <w:left w:val="none" w:sz="0" w:space="0" w:color="auto"/>
            <w:bottom w:val="none" w:sz="0" w:space="0" w:color="auto"/>
            <w:right w:val="none" w:sz="0" w:space="0" w:color="auto"/>
          </w:divBdr>
        </w:div>
        <w:div w:id="1096711017">
          <w:marLeft w:val="0"/>
          <w:marRight w:val="0"/>
          <w:marTop w:val="0"/>
          <w:marBottom w:val="0"/>
          <w:divBdr>
            <w:top w:val="none" w:sz="0" w:space="0" w:color="auto"/>
            <w:left w:val="none" w:sz="0" w:space="0" w:color="auto"/>
            <w:bottom w:val="none" w:sz="0" w:space="0" w:color="auto"/>
            <w:right w:val="none" w:sz="0" w:space="0" w:color="auto"/>
          </w:divBdr>
        </w:div>
        <w:div w:id="1168012331">
          <w:marLeft w:val="0"/>
          <w:marRight w:val="0"/>
          <w:marTop w:val="0"/>
          <w:marBottom w:val="0"/>
          <w:divBdr>
            <w:top w:val="none" w:sz="0" w:space="0" w:color="auto"/>
            <w:left w:val="none" w:sz="0" w:space="0" w:color="auto"/>
            <w:bottom w:val="none" w:sz="0" w:space="0" w:color="auto"/>
            <w:right w:val="none" w:sz="0" w:space="0" w:color="auto"/>
          </w:divBdr>
        </w:div>
        <w:div w:id="1292980916">
          <w:marLeft w:val="0"/>
          <w:marRight w:val="0"/>
          <w:marTop w:val="0"/>
          <w:marBottom w:val="0"/>
          <w:divBdr>
            <w:top w:val="none" w:sz="0" w:space="0" w:color="auto"/>
            <w:left w:val="none" w:sz="0" w:space="0" w:color="auto"/>
            <w:bottom w:val="none" w:sz="0" w:space="0" w:color="auto"/>
            <w:right w:val="none" w:sz="0" w:space="0" w:color="auto"/>
          </w:divBdr>
        </w:div>
        <w:div w:id="1335719824">
          <w:marLeft w:val="0"/>
          <w:marRight w:val="0"/>
          <w:marTop w:val="0"/>
          <w:marBottom w:val="0"/>
          <w:divBdr>
            <w:top w:val="none" w:sz="0" w:space="0" w:color="auto"/>
            <w:left w:val="none" w:sz="0" w:space="0" w:color="auto"/>
            <w:bottom w:val="none" w:sz="0" w:space="0" w:color="auto"/>
            <w:right w:val="none" w:sz="0" w:space="0" w:color="auto"/>
          </w:divBdr>
        </w:div>
        <w:div w:id="1492795985">
          <w:marLeft w:val="0"/>
          <w:marRight w:val="0"/>
          <w:marTop w:val="0"/>
          <w:marBottom w:val="0"/>
          <w:divBdr>
            <w:top w:val="none" w:sz="0" w:space="0" w:color="auto"/>
            <w:left w:val="none" w:sz="0" w:space="0" w:color="auto"/>
            <w:bottom w:val="none" w:sz="0" w:space="0" w:color="auto"/>
            <w:right w:val="none" w:sz="0" w:space="0" w:color="auto"/>
          </w:divBdr>
        </w:div>
        <w:div w:id="1641493151">
          <w:marLeft w:val="0"/>
          <w:marRight w:val="0"/>
          <w:marTop w:val="0"/>
          <w:marBottom w:val="0"/>
          <w:divBdr>
            <w:top w:val="none" w:sz="0" w:space="0" w:color="auto"/>
            <w:left w:val="none" w:sz="0" w:space="0" w:color="auto"/>
            <w:bottom w:val="none" w:sz="0" w:space="0" w:color="auto"/>
            <w:right w:val="none" w:sz="0" w:space="0" w:color="auto"/>
          </w:divBdr>
        </w:div>
        <w:div w:id="1801025632">
          <w:marLeft w:val="0"/>
          <w:marRight w:val="0"/>
          <w:marTop w:val="0"/>
          <w:marBottom w:val="0"/>
          <w:divBdr>
            <w:top w:val="none" w:sz="0" w:space="0" w:color="auto"/>
            <w:left w:val="none" w:sz="0" w:space="0" w:color="auto"/>
            <w:bottom w:val="none" w:sz="0" w:space="0" w:color="auto"/>
            <w:right w:val="none" w:sz="0" w:space="0" w:color="auto"/>
          </w:divBdr>
        </w:div>
        <w:div w:id="2015179964">
          <w:marLeft w:val="0"/>
          <w:marRight w:val="0"/>
          <w:marTop w:val="0"/>
          <w:marBottom w:val="0"/>
          <w:divBdr>
            <w:top w:val="none" w:sz="0" w:space="0" w:color="auto"/>
            <w:left w:val="none" w:sz="0" w:space="0" w:color="auto"/>
            <w:bottom w:val="none" w:sz="0" w:space="0" w:color="auto"/>
            <w:right w:val="none" w:sz="0" w:space="0" w:color="auto"/>
          </w:divBdr>
        </w:div>
        <w:div w:id="2035615258">
          <w:marLeft w:val="0"/>
          <w:marRight w:val="0"/>
          <w:marTop w:val="0"/>
          <w:marBottom w:val="0"/>
          <w:divBdr>
            <w:top w:val="none" w:sz="0" w:space="0" w:color="auto"/>
            <w:left w:val="none" w:sz="0" w:space="0" w:color="auto"/>
            <w:bottom w:val="none" w:sz="0" w:space="0" w:color="auto"/>
            <w:right w:val="none" w:sz="0" w:space="0" w:color="auto"/>
          </w:divBdr>
        </w:div>
        <w:div w:id="2055347436">
          <w:marLeft w:val="0"/>
          <w:marRight w:val="0"/>
          <w:marTop w:val="0"/>
          <w:marBottom w:val="0"/>
          <w:divBdr>
            <w:top w:val="none" w:sz="0" w:space="0" w:color="auto"/>
            <w:left w:val="none" w:sz="0" w:space="0" w:color="auto"/>
            <w:bottom w:val="none" w:sz="0" w:space="0" w:color="auto"/>
            <w:right w:val="none" w:sz="0" w:space="0" w:color="auto"/>
          </w:divBdr>
        </w:div>
      </w:divsChild>
    </w:div>
    <w:div w:id="2035614148">
      <w:bodyDiv w:val="1"/>
      <w:marLeft w:val="0"/>
      <w:marRight w:val="0"/>
      <w:marTop w:val="0"/>
      <w:marBottom w:val="0"/>
      <w:divBdr>
        <w:top w:val="none" w:sz="0" w:space="0" w:color="auto"/>
        <w:left w:val="none" w:sz="0" w:space="0" w:color="auto"/>
        <w:bottom w:val="none" w:sz="0" w:space="0" w:color="auto"/>
        <w:right w:val="none" w:sz="0" w:space="0" w:color="auto"/>
      </w:divBdr>
    </w:div>
    <w:div w:id="2050571738">
      <w:bodyDiv w:val="1"/>
      <w:marLeft w:val="0"/>
      <w:marRight w:val="0"/>
      <w:marTop w:val="0"/>
      <w:marBottom w:val="0"/>
      <w:divBdr>
        <w:top w:val="none" w:sz="0" w:space="0" w:color="auto"/>
        <w:left w:val="none" w:sz="0" w:space="0" w:color="auto"/>
        <w:bottom w:val="none" w:sz="0" w:space="0" w:color="auto"/>
        <w:right w:val="none" w:sz="0" w:space="0" w:color="auto"/>
      </w:divBdr>
    </w:div>
    <w:div w:id="2095541791">
      <w:bodyDiv w:val="1"/>
      <w:marLeft w:val="0"/>
      <w:marRight w:val="0"/>
      <w:marTop w:val="0"/>
      <w:marBottom w:val="0"/>
      <w:divBdr>
        <w:top w:val="none" w:sz="0" w:space="0" w:color="auto"/>
        <w:left w:val="none" w:sz="0" w:space="0" w:color="auto"/>
        <w:bottom w:val="none" w:sz="0" w:space="0" w:color="auto"/>
        <w:right w:val="none" w:sz="0" w:space="0" w:color="auto"/>
      </w:divBdr>
    </w:div>
    <w:div w:id="210668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bitex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DC0A-8228-4B34-AFE4-5EA9FA75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TP</vt:lpstr>
    </vt:vector>
  </TitlesOfParts>
  <Company>Grizli777</Company>
  <LinksUpToDate>false</LinksUpToDate>
  <CharactersWithSpaces>4380</CharactersWithSpaces>
  <SharedDoc>false</SharedDoc>
  <HLinks>
    <vt:vector size="6" baseType="variant">
      <vt:variant>
        <vt:i4>3211267</vt:i4>
      </vt:variant>
      <vt:variant>
        <vt:i4>0</vt:i4>
      </vt:variant>
      <vt:variant>
        <vt:i4>0</vt:i4>
      </vt:variant>
      <vt:variant>
        <vt:i4>5</vt:i4>
      </vt:variant>
      <vt:variant>
        <vt:lpwstr>mailto:lanpth.pr@bitexco.com.vn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dc:title>
  <dc:subject/>
  <dc:creator>Minh Cong</dc:creator>
  <cp:keywords/>
  <cp:lastModifiedBy>ADMIN</cp:lastModifiedBy>
  <cp:revision>6</cp:revision>
  <cp:lastPrinted>2018-08-16T06:30:00Z</cp:lastPrinted>
  <dcterms:created xsi:type="dcterms:W3CDTF">2021-03-23T10:08:00Z</dcterms:created>
  <dcterms:modified xsi:type="dcterms:W3CDTF">2021-03-27T14:33:00Z</dcterms:modified>
</cp:coreProperties>
</file>